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47" w:rsidRPr="00921B8E" w:rsidRDefault="00156147" w:rsidP="00156147">
      <w:pPr>
        <w:spacing w:line="480" w:lineRule="exact"/>
        <w:ind w:left="496" w:hangingChars="177" w:hanging="496"/>
        <w:jc w:val="center"/>
        <w:rPr>
          <w:rFonts w:eastAsia="標楷體"/>
          <w:b/>
          <w:sz w:val="28"/>
          <w:szCs w:val="28"/>
        </w:rPr>
      </w:pPr>
      <w:bookmarkStart w:id="0" w:name="_GoBack"/>
      <w:bookmarkEnd w:id="0"/>
      <w:r w:rsidRPr="00E07C31">
        <w:rPr>
          <w:rFonts w:ascii="標楷體" w:eastAsia="標楷體" w:hAnsi="標楷體" w:hint="eastAsia"/>
          <w:b/>
          <w:color w:val="FF0000"/>
          <w:sz w:val="28"/>
          <w:szCs w:val="28"/>
          <w:shd w:val="pct15" w:color="auto" w:fill="FFFFFF"/>
        </w:rPr>
        <w:t>109</w:t>
      </w:r>
      <w:r w:rsidRPr="00921B8E">
        <w:rPr>
          <w:rFonts w:eastAsia="標楷體"/>
          <w:b/>
          <w:sz w:val="28"/>
          <w:szCs w:val="28"/>
        </w:rPr>
        <w:t>學年度</w:t>
      </w:r>
      <w:r w:rsidRPr="00921B8E">
        <w:rPr>
          <w:rFonts w:eastAsia="標楷體" w:hint="eastAsia"/>
          <w:b/>
          <w:sz w:val="28"/>
          <w:szCs w:val="28"/>
        </w:rPr>
        <w:t>彰化區</w:t>
      </w:r>
      <w:r w:rsidRPr="00921B8E">
        <w:rPr>
          <w:rFonts w:eastAsia="標楷體"/>
          <w:b/>
          <w:sz w:val="28"/>
          <w:szCs w:val="28"/>
        </w:rPr>
        <w:t>高級中等學校優先免試入學實施計畫</w:t>
      </w:r>
    </w:p>
    <w:p w:rsidR="00156147" w:rsidRPr="00921B8E" w:rsidRDefault="00156147" w:rsidP="00156147">
      <w:pPr>
        <w:ind w:right="100"/>
        <w:jc w:val="right"/>
        <w:rPr>
          <w:rFonts w:eastAsia="標楷體"/>
          <w:kern w:val="0"/>
          <w:sz w:val="18"/>
          <w:szCs w:val="18"/>
        </w:rPr>
      </w:pPr>
      <w:r w:rsidRPr="00921B8E">
        <w:rPr>
          <w:rFonts w:eastAsia="標楷體"/>
          <w:kern w:val="0"/>
          <w:sz w:val="18"/>
          <w:szCs w:val="18"/>
        </w:rPr>
        <w:t>彰化縣政府</w:t>
      </w:r>
      <w:r w:rsidRPr="00921B8E">
        <w:rPr>
          <w:rFonts w:eastAsia="標楷體"/>
          <w:kern w:val="0"/>
          <w:sz w:val="18"/>
          <w:szCs w:val="18"/>
        </w:rPr>
        <w:t>106</w:t>
      </w:r>
      <w:r w:rsidRPr="00921B8E">
        <w:rPr>
          <w:rFonts w:eastAsia="標楷體"/>
          <w:kern w:val="0"/>
          <w:sz w:val="18"/>
          <w:szCs w:val="18"/>
        </w:rPr>
        <w:t>年</w:t>
      </w:r>
      <w:r w:rsidRPr="00921B8E">
        <w:rPr>
          <w:rFonts w:eastAsia="標楷體"/>
          <w:kern w:val="0"/>
          <w:sz w:val="18"/>
          <w:szCs w:val="18"/>
        </w:rPr>
        <w:t>9</w:t>
      </w:r>
      <w:r w:rsidRPr="00921B8E">
        <w:rPr>
          <w:rFonts w:eastAsia="標楷體"/>
          <w:kern w:val="0"/>
          <w:sz w:val="18"/>
          <w:szCs w:val="18"/>
        </w:rPr>
        <w:t>月</w:t>
      </w:r>
      <w:r w:rsidRPr="00921B8E">
        <w:rPr>
          <w:rFonts w:eastAsia="標楷體"/>
          <w:kern w:val="0"/>
          <w:sz w:val="18"/>
          <w:szCs w:val="18"/>
        </w:rPr>
        <w:t>25</w:t>
      </w:r>
      <w:r w:rsidRPr="00921B8E">
        <w:rPr>
          <w:rFonts w:eastAsia="標楷體"/>
          <w:kern w:val="0"/>
          <w:sz w:val="18"/>
          <w:szCs w:val="18"/>
        </w:rPr>
        <w:t>日府教學字第</w:t>
      </w:r>
      <w:r w:rsidRPr="00921B8E">
        <w:rPr>
          <w:rFonts w:eastAsia="標楷體"/>
          <w:kern w:val="0"/>
          <w:sz w:val="18"/>
          <w:szCs w:val="18"/>
        </w:rPr>
        <w:t>1060332831</w:t>
      </w:r>
      <w:r w:rsidRPr="00921B8E">
        <w:rPr>
          <w:rFonts w:eastAsia="標楷體"/>
          <w:kern w:val="0"/>
          <w:sz w:val="18"/>
          <w:szCs w:val="18"/>
        </w:rPr>
        <w:t>號</w:t>
      </w:r>
      <w:r w:rsidRPr="00921B8E">
        <w:rPr>
          <w:rFonts w:eastAsia="標楷體" w:hint="eastAsia"/>
          <w:kern w:val="0"/>
          <w:sz w:val="18"/>
          <w:szCs w:val="18"/>
        </w:rPr>
        <w:t>函訂定</w:t>
      </w:r>
    </w:p>
    <w:p w:rsidR="00156147" w:rsidRPr="00921B8E" w:rsidRDefault="00156147" w:rsidP="00156147">
      <w:pPr>
        <w:ind w:right="100"/>
        <w:jc w:val="right"/>
        <w:rPr>
          <w:rFonts w:eastAsia="標楷體"/>
          <w:kern w:val="0"/>
          <w:sz w:val="18"/>
          <w:szCs w:val="18"/>
        </w:rPr>
      </w:pPr>
      <w:r w:rsidRPr="00921B8E">
        <w:rPr>
          <w:rFonts w:eastAsia="標楷體"/>
          <w:kern w:val="0"/>
          <w:sz w:val="18"/>
          <w:szCs w:val="18"/>
        </w:rPr>
        <w:t>彰化縣政府</w:t>
      </w:r>
      <w:r w:rsidRPr="00921B8E">
        <w:rPr>
          <w:rFonts w:eastAsia="標楷體"/>
          <w:kern w:val="0"/>
          <w:sz w:val="18"/>
          <w:szCs w:val="18"/>
        </w:rPr>
        <w:t>106</w:t>
      </w:r>
      <w:r w:rsidRPr="00921B8E">
        <w:rPr>
          <w:rFonts w:eastAsia="標楷體"/>
          <w:kern w:val="0"/>
          <w:sz w:val="18"/>
          <w:szCs w:val="18"/>
        </w:rPr>
        <w:t>年</w:t>
      </w:r>
      <w:r w:rsidRPr="00921B8E">
        <w:rPr>
          <w:rFonts w:eastAsia="標楷體" w:hint="eastAsia"/>
          <w:kern w:val="0"/>
          <w:sz w:val="18"/>
          <w:szCs w:val="18"/>
        </w:rPr>
        <w:t>10</w:t>
      </w:r>
      <w:r w:rsidRPr="00921B8E">
        <w:rPr>
          <w:rFonts w:eastAsia="標楷體"/>
          <w:kern w:val="0"/>
          <w:sz w:val="18"/>
          <w:szCs w:val="18"/>
        </w:rPr>
        <w:t>月</w:t>
      </w:r>
      <w:r w:rsidRPr="00921B8E">
        <w:rPr>
          <w:rFonts w:eastAsia="標楷體" w:hint="eastAsia"/>
          <w:kern w:val="0"/>
          <w:sz w:val="18"/>
          <w:szCs w:val="18"/>
        </w:rPr>
        <w:t>24</w:t>
      </w:r>
      <w:r w:rsidRPr="00921B8E">
        <w:rPr>
          <w:rFonts w:eastAsia="標楷體"/>
          <w:kern w:val="0"/>
          <w:sz w:val="18"/>
          <w:szCs w:val="18"/>
        </w:rPr>
        <w:t>日府教學字第</w:t>
      </w:r>
      <w:r w:rsidRPr="00921B8E">
        <w:rPr>
          <w:rFonts w:eastAsia="標楷體" w:hint="eastAsia"/>
          <w:kern w:val="0"/>
          <w:sz w:val="18"/>
          <w:szCs w:val="18"/>
        </w:rPr>
        <w:t>1060363180</w:t>
      </w:r>
      <w:r w:rsidRPr="00921B8E">
        <w:rPr>
          <w:rFonts w:eastAsia="標楷體"/>
          <w:kern w:val="0"/>
          <w:sz w:val="18"/>
          <w:szCs w:val="18"/>
        </w:rPr>
        <w:t>號</w:t>
      </w:r>
      <w:r w:rsidRPr="00921B8E">
        <w:rPr>
          <w:rFonts w:eastAsia="標楷體" w:hint="eastAsia"/>
          <w:kern w:val="0"/>
          <w:sz w:val="18"/>
          <w:szCs w:val="18"/>
        </w:rPr>
        <w:t>函修正</w:t>
      </w:r>
    </w:p>
    <w:p w:rsidR="00156147" w:rsidRDefault="00156147" w:rsidP="00156147">
      <w:pPr>
        <w:jc w:val="right"/>
        <w:rPr>
          <w:rFonts w:eastAsia="標楷體"/>
          <w:kern w:val="0"/>
          <w:sz w:val="18"/>
          <w:szCs w:val="18"/>
        </w:rPr>
      </w:pPr>
      <w:r w:rsidRPr="00921B8E">
        <w:rPr>
          <w:rFonts w:eastAsia="標楷體" w:hint="eastAsia"/>
          <w:kern w:val="0"/>
          <w:sz w:val="18"/>
          <w:szCs w:val="18"/>
        </w:rPr>
        <w:t>彰化縣政府</w:t>
      </w:r>
      <w:r w:rsidRPr="00921B8E">
        <w:rPr>
          <w:rFonts w:eastAsia="標楷體" w:hint="eastAsia"/>
          <w:kern w:val="0"/>
          <w:sz w:val="18"/>
          <w:szCs w:val="18"/>
        </w:rPr>
        <w:t>107</w:t>
      </w:r>
      <w:r w:rsidRPr="00921B8E">
        <w:rPr>
          <w:rFonts w:eastAsia="標楷體" w:hint="eastAsia"/>
          <w:kern w:val="0"/>
          <w:sz w:val="18"/>
          <w:szCs w:val="18"/>
        </w:rPr>
        <w:t>年</w:t>
      </w:r>
      <w:r w:rsidRPr="00921B8E">
        <w:rPr>
          <w:rFonts w:eastAsia="標楷體" w:hint="eastAsia"/>
          <w:kern w:val="0"/>
          <w:sz w:val="18"/>
          <w:szCs w:val="18"/>
        </w:rPr>
        <w:t>8</w:t>
      </w:r>
      <w:r w:rsidRPr="00921B8E">
        <w:rPr>
          <w:rFonts w:eastAsia="標楷體" w:hint="eastAsia"/>
          <w:kern w:val="0"/>
          <w:sz w:val="18"/>
          <w:szCs w:val="18"/>
        </w:rPr>
        <w:t>月</w:t>
      </w:r>
      <w:r w:rsidRPr="00921B8E">
        <w:rPr>
          <w:rFonts w:eastAsia="標楷體" w:hint="eastAsia"/>
          <w:kern w:val="0"/>
          <w:sz w:val="18"/>
          <w:szCs w:val="18"/>
        </w:rPr>
        <w:t>28</w:t>
      </w:r>
      <w:r w:rsidRPr="00921B8E">
        <w:rPr>
          <w:rFonts w:eastAsia="標楷體" w:hint="eastAsia"/>
          <w:kern w:val="0"/>
          <w:sz w:val="18"/>
          <w:szCs w:val="18"/>
        </w:rPr>
        <w:t>日府教學字第</w:t>
      </w:r>
      <w:r w:rsidRPr="00921B8E">
        <w:rPr>
          <w:rFonts w:eastAsia="標楷體" w:hint="eastAsia"/>
          <w:kern w:val="0"/>
          <w:sz w:val="18"/>
          <w:szCs w:val="18"/>
        </w:rPr>
        <w:t>1070299549</w:t>
      </w:r>
      <w:r w:rsidRPr="00921B8E">
        <w:rPr>
          <w:rFonts w:eastAsia="標楷體" w:hint="eastAsia"/>
          <w:kern w:val="0"/>
          <w:sz w:val="18"/>
          <w:szCs w:val="18"/>
        </w:rPr>
        <w:t>號函修正</w:t>
      </w:r>
    </w:p>
    <w:p w:rsidR="00156147" w:rsidRPr="003C041D" w:rsidRDefault="00156147" w:rsidP="00156147">
      <w:pPr>
        <w:jc w:val="right"/>
        <w:rPr>
          <w:rFonts w:ascii="標楷體" w:eastAsia="標楷體" w:hAnsi="標楷體"/>
          <w:szCs w:val="22"/>
        </w:rPr>
      </w:pPr>
      <w:r w:rsidRPr="003C041D">
        <w:rPr>
          <w:rFonts w:ascii="標楷體" w:eastAsia="標楷體" w:hAnsi="標楷體" w:hint="eastAsia"/>
          <w:sz w:val="18"/>
          <w:szCs w:val="22"/>
        </w:rPr>
        <w:t>彰化縣政府 108 年 8 月 15 日府教學字第 1080287073 號修正</w:t>
      </w:r>
    </w:p>
    <w:p w:rsidR="00156147" w:rsidRPr="00921B8E" w:rsidRDefault="00156147" w:rsidP="00156147">
      <w:pPr>
        <w:spacing w:line="480" w:lineRule="exact"/>
        <w:rPr>
          <w:rFonts w:eastAsia="標楷體"/>
          <w:szCs w:val="22"/>
        </w:rPr>
      </w:pPr>
      <w:r w:rsidRPr="00921B8E">
        <w:rPr>
          <w:rFonts w:eastAsia="標楷體" w:hint="eastAsia"/>
          <w:szCs w:val="22"/>
        </w:rPr>
        <w:t>一、</w:t>
      </w:r>
      <w:r w:rsidRPr="00921B8E">
        <w:rPr>
          <w:rFonts w:eastAsia="標楷體"/>
          <w:szCs w:val="22"/>
        </w:rPr>
        <w:t>依據</w:t>
      </w:r>
    </w:p>
    <w:p w:rsidR="00156147" w:rsidRPr="00921B8E" w:rsidRDefault="00156147" w:rsidP="00156147">
      <w:pPr>
        <w:spacing w:line="480" w:lineRule="exact"/>
        <w:ind w:left="284"/>
        <w:rPr>
          <w:rFonts w:eastAsia="標楷體"/>
        </w:rPr>
      </w:pPr>
      <w:r w:rsidRPr="00921B8E">
        <w:rPr>
          <w:rFonts w:eastAsia="標楷體"/>
        </w:rPr>
        <w:t>(</w:t>
      </w:r>
      <w:r w:rsidRPr="00921B8E">
        <w:rPr>
          <w:rFonts w:eastAsia="標楷體"/>
        </w:rPr>
        <w:t>一</w:t>
      </w:r>
      <w:r w:rsidRPr="00921B8E">
        <w:rPr>
          <w:rFonts w:eastAsia="標楷體"/>
        </w:rPr>
        <w:t>)</w:t>
      </w:r>
      <w:r w:rsidRPr="00921B8E">
        <w:rPr>
          <w:rFonts w:eastAsia="標楷體"/>
        </w:rPr>
        <w:t>總統</w:t>
      </w:r>
      <w:r w:rsidRPr="00921B8E">
        <w:rPr>
          <w:rFonts w:eastAsia="標楷體"/>
        </w:rPr>
        <w:t>105</w:t>
      </w:r>
      <w:r w:rsidRPr="00921B8E">
        <w:rPr>
          <w:rFonts w:eastAsia="標楷體"/>
        </w:rPr>
        <w:t>年</w:t>
      </w:r>
      <w:r w:rsidRPr="00921B8E">
        <w:rPr>
          <w:rFonts w:eastAsia="標楷體"/>
        </w:rPr>
        <w:t>6</w:t>
      </w:r>
      <w:r w:rsidRPr="00921B8E">
        <w:rPr>
          <w:rFonts w:eastAsia="標楷體"/>
        </w:rPr>
        <w:t>月</w:t>
      </w:r>
      <w:r w:rsidRPr="00921B8E">
        <w:rPr>
          <w:rFonts w:eastAsia="標楷體"/>
        </w:rPr>
        <w:t>1</w:t>
      </w:r>
      <w:r w:rsidRPr="00921B8E">
        <w:rPr>
          <w:rFonts w:eastAsia="標楷體"/>
        </w:rPr>
        <w:t>日華總一義字第</w:t>
      </w:r>
      <w:r w:rsidRPr="00921B8E">
        <w:rPr>
          <w:rFonts w:eastAsia="標楷體"/>
        </w:rPr>
        <w:t>10500050791</w:t>
      </w:r>
      <w:r w:rsidRPr="00921B8E">
        <w:rPr>
          <w:rFonts w:eastAsia="標楷體"/>
        </w:rPr>
        <w:t>號令修正發布之「高級中等教育法」。</w:t>
      </w:r>
    </w:p>
    <w:p w:rsidR="00156147" w:rsidRPr="003C041D" w:rsidRDefault="00156147" w:rsidP="00156147">
      <w:pPr>
        <w:spacing w:line="480" w:lineRule="exact"/>
        <w:ind w:leftChars="118" w:left="708" w:hangingChars="177" w:hanging="425"/>
        <w:rPr>
          <w:rFonts w:ascii="標楷體" w:eastAsia="標楷體" w:hAnsi="標楷體"/>
          <w:shd w:val="pct15" w:color="auto" w:fill="FFFFFF"/>
        </w:rPr>
      </w:pPr>
      <w:r w:rsidRPr="003C041D">
        <w:rPr>
          <w:rFonts w:ascii="標楷體" w:eastAsia="標楷體" w:hAnsi="標楷體"/>
        </w:rPr>
        <w:t>(二)教育部10</w:t>
      </w:r>
      <w:r w:rsidRPr="003C041D">
        <w:rPr>
          <w:rFonts w:ascii="標楷體" w:eastAsia="標楷體" w:hAnsi="標楷體" w:hint="eastAsia"/>
        </w:rPr>
        <w:t>8</w:t>
      </w:r>
      <w:r w:rsidRPr="003C041D">
        <w:rPr>
          <w:rFonts w:ascii="標楷體" w:eastAsia="標楷體" w:hAnsi="標楷體"/>
        </w:rPr>
        <w:t>年</w:t>
      </w:r>
      <w:r w:rsidRPr="003C041D">
        <w:rPr>
          <w:rFonts w:ascii="標楷體" w:eastAsia="標楷體" w:hAnsi="標楷體" w:hint="eastAsia"/>
        </w:rPr>
        <w:t>2</w:t>
      </w:r>
      <w:r w:rsidRPr="003C041D">
        <w:rPr>
          <w:rFonts w:ascii="標楷體" w:eastAsia="標楷體" w:hAnsi="標楷體"/>
        </w:rPr>
        <w:t>月</w:t>
      </w:r>
      <w:r w:rsidRPr="003C041D">
        <w:rPr>
          <w:rFonts w:ascii="標楷體" w:eastAsia="標楷體" w:hAnsi="標楷體" w:hint="eastAsia"/>
        </w:rPr>
        <w:t>20</w:t>
      </w:r>
      <w:r w:rsidRPr="003C041D">
        <w:rPr>
          <w:rFonts w:ascii="標楷體" w:eastAsia="標楷體" w:hAnsi="標楷體"/>
        </w:rPr>
        <w:t>日臺教授國部字第10</w:t>
      </w:r>
      <w:r w:rsidRPr="003C041D">
        <w:rPr>
          <w:rFonts w:ascii="標楷體" w:eastAsia="標楷體" w:hAnsi="標楷體" w:hint="eastAsia"/>
        </w:rPr>
        <w:t>8</w:t>
      </w:r>
      <w:r w:rsidRPr="003C041D">
        <w:rPr>
          <w:rFonts w:ascii="標楷體" w:eastAsia="標楷體" w:hAnsi="標楷體"/>
        </w:rPr>
        <w:t>00</w:t>
      </w:r>
      <w:r w:rsidRPr="003C041D">
        <w:rPr>
          <w:rFonts w:ascii="標楷體" w:eastAsia="標楷體" w:hAnsi="標楷體" w:hint="eastAsia"/>
        </w:rPr>
        <w:t>10359</w:t>
      </w:r>
      <w:r w:rsidRPr="003C041D">
        <w:rPr>
          <w:rFonts w:ascii="標楷體" w:eastAsia="標楷體" w:hAnsi="標楷體"/>
        </w:rPr>
        <w:t>B號令修正發布之「高級中等學校多元入學招生辦法」。</w:t>
      </w:r>
    </w:p>
    <w:p w:rsidR="00156147" w:rsidRPr="00921B8E" w:rsidRDefault="00156147" w:rsidP="00156147">
      <w:pPr>
        <w:spacing w:line="480" w:lineRule="exact"/>
        <w:ind w:leftChars="118" w:left="708" w:hangingChars="177" w:hanging="425"/>
        <w:rPr>
          <w:rFonts w:eastAsia="標楷體"/>
          <w:sz w:val="22"/>
        </w:rPr>
      </w:pPr>
      <w:r w:rsidRPr="00921B8E">
        <w:rPr>
          <w:rFonts w:eastAsia="標楷體"/>
        </w:rPr>
        <w:t>(</w:t>
      </w:r>
      <w:r w:rsidRPr="00921B8E">
        <w:rPr>
          <w:rFonts w:eastAsia="標楷體"/>
        </w:rPr>
        <w:t>三</w:t>
      </w:r>
      <w:r w:rsidRPr="00921B8E">
        <w:rPr>
          <w:rFonts w:eastAsia="標楷體"/>
        </w:rPr>
        <w:t>)</w:t>
      </w:r>
      <w:r w:rsidRPr="00921B8E">
        <w:rPr>
          <w:rFonts w:eastAsia="標楷體"/>
          <w:kern w:val="0"/>
          <w:szCs w:val="20"/>
          <w:lang w:val="x-none"/>
        </w:rPr>
        <w:t>教育部</w:t>
      </w:r>
      <w:r w:rsidRPr="00921B8E">
        <w:rPr>
          <w:rFonts w:eastAsia="標楷體"/>
          <w:kern w:val="0"/>
          <w:szCs w:val="20"/>
          <w:lang w:val="x-none"/>
        </w:rPr>
        <w:t>105</w:t>
      </w:r>
      <w:r w:rsidRPr="00921B8E">
        <w:rPr>
          <w:rFonts w:eastAsia="標楷體"/>
          <w:kern w:val="0"/>
          <w:szCs w:val="20"/>
          <w:lang w:val="x-none"/>
        </w:rPr>
        <w:t>年</w:t>
      </w:r>
      <w:r w:rsidRPr="00921B8E">
        <w:rPr>
          <w:rFonts w:eastAsia="標楷體"/>
          <w:kern w:val="0"/>
          <w:szCs w:val="20"/>
          <w:lang w:val="x-none"/>
        </w:rPr>
        <w:t>8</w:t>
      </w:r>
      <w:r w:rsidRPr="00921B8E">
        <w:rPr>
          <w:rFonts w:eastAsia="標楷體"/>
          <w:kern w:val="0"/>
          <w:szCs w:val="20"/>
          <w:lang w:val="x-none"/>
        </w:rPr>
        <w:t>月</w:t>
      </w:r>
      <w:r w:rsidRPr="00921B8E">
        <w:rPr>
          <w:rFonts w:eastAsia="標楷體"/>
          <w:kern w:val="0"/>
          <w:szCs w:val="20"/>
          <w:lang w:val="x-none"/>
        </w:rPr>
        <w:t>30</w:t>
      </w:r>
      <w:r w:rsidRPr="00921B8E">
        <w:rPr>
          <w:rFonts w:eastAsia="標楷體"/>
          <w:kern w:val="0"/>
          <w:szCs w:val="20"/>
          <w:lang w:val="x-none"/>
        </w:rPr>
        <w:t>日臺教授國部字第</w:t>
      </w:r>
      <w:r w:rsidRPr="00921B8E">
        <w:rPr>
          <w:rFonts w:eastAsia="標楷體"/>
          <w:kern w:val="0"/>
          <w:szCs w:val="20"/>
          <w:lang w:val="x-none"/>
        </w:rPr>
        <w:t>1050091890B</w:t>
      </w:r>
      <w:r w:rsidRPr="00921B8E">
        <w:rPr>
          <w:rFonts w:eastAsia="標楷體"/>
          <w:kern w:val="0"/>
          <w:szCs w:val="20"/>
          <w:lang w:val="x-none"/>
        </w:rPr>
        <w:t>號令修正發布之「高級中等學校免試入學作業要點訂定應遵行事項」</w:t>
      </w:r>
      <w:r w:rsidRPr="00921B8E">
        <w:rPr>
          <w:rFonts w:eastAsia="標楷體"/>
          <w:sz w:val="22"/>
        </w:rPr>
        <w:t>。</w:t>
      </w:r>
    </w:p>
    <w:p w:rsidR="00156147" w:rsidRPr="00921B8E" w:rsidRDefault="00156147" w:rsidP="00156147">
      <w:pPr>
        <w:spacing w:line="480" w:lineRule="exact"/>
        <w:ind w:leftChars="118" w:left="672" w:hangingChars="177" w:hanging="389"/>
        <w:rPr>
          <w:rFonts w:eastAsia="標楷體"/>
          <w:color w:val="FF0000"/>
          <w:szCs w:val="22"/>
          <w:shd w:val="pct15" w:color="auto" w:fill="FFFFFF"/>
        </w:rPr>
      </w:pPr>
      <w:r w:rsidRPr="00921B8E">
        <w:rPr>
          <w:rFonts w:eastAsia="標楷體"/>
          <w:sz w:val="22"/>
        </w:rPr>
        <w:t>(</w:t>
      </w:r>
      <w:r w:rsidRPr="00921B8E">
        <w:rPr>
          <w:rFonts w:eastAsia="標楷體"/>
          <w:sz w:val="22"/>
        </w:rPr>
        <w:t>四</w:t>
      </w:r>
      <w:r w:rsidRPr="00921B8E">
        <w:rPr>
          <w:rFonts w:eastAsia="標楷體"/>
          <w:sz w:val="22"/>
        </w:rPr>
        <w:t>)</w:t>
      </w:r>
      <w:r w:rsidRPr="00921B8E">
        <w:rPr>
          <w:rFonts w:ascii="Calibri" w:hAnsi="Calibri" w:hint="eastAsia"/>
          <w:szCs w:val="22"/>
        </w:rPr>
        <w:t xml:space="preserve"> </w:t>
      </w:r>
      <w:r w:rsidRPr="00921B8E">
        <w:rPr>
          <w:rFonts w:eastAsia="標楷體" w:hint="eastAsia"/>
          <w:szCs w:val="22"/>
        </w:rPr>
        <w:t>彰化縣政府</w:t>
      </w:r>
      <w:r w:rsidRPr="00921B8E">
        <w:rPr>
          <w:rFonts w:eastAsia="標楷體" w:hint="eastAsia"/>
          <w:szCs w:val="22"/>
        </w:rPr>
        <w:t>10</w:t>
      </w:r>
      <w:r>
        <w:rPr>
          <w:rFonts w:eastAsia="標楷體" w:hint="eastAsia"/>
          <w:szCs w:val="22"/>
        </w:rPr>
        <w:t>8</w:t>
      </w:r>
      <w:r w:rsidRPr="00921B8E">
        <w:rPr>
          <w:rFonts w:eastAsia="標楷體" w:hint="eastAsia"/>
          <w:szCs w:val="22"/>
        </w:rPr>
        <w:t>年</w:t>
      </w:r>
      <w:r w:rsidRPr="00921B8E">
        <w:rPr>
          <w:rFonts w:eastAsia="標楷體" w:hint="eastAsia"/>
          <w:szCs w:val="22"/>
        </w:rPr>
        <w:t>8</w:t>
      </w:r>
      <w:r w:rsidRPr="00921B8E">
        <w:rPr>
          <w:rFonts w:eastAsia="標楷體" w:hint="eastAsia"/>
          <w:szCs w:val="22"/>
        </w:rPr>
        <w:t>月</w:t>
      </w:r>
      <w:r>
        <w:rPr>
          <w:rFonts w:eastAsia="標楷體" w:hint="eastAsia"/>
          <w:szCs w:val="22"/>
        </w:rPr>
        <w:t>15</w:t>
      </w:r>
      <w:r w:rsidRPr="00921B8E">
        <w:rPr>
          <w:rFonts w:eastAsia="標楷體" w:hint="eastAsia"/>
          <w:szCs w:val="22"/>
        </w:rPr>
        <w:t>日</w:t>
      </w:r>
      <w:r w:rsidRPr="003C041D">
        <w:rPr>
          <w:rFonts w:eastAsia="標楷體" w:hint="eastAsia"/>
          <w:szCs w:val="22"/>
        </w:rPr>
        <w:t>府教學字第</w:t>
      </w:r>
      <w:r w:rsidRPr="003C041D">
        <w:rPr>
          <w:rFonts w:eastAsia="標楷體" w:hint="eastAsia"/>
          <w:szCs w:val="22"/>
        </w:rPr>
        <w:t xml:space="preserve"> 1080287073 </w:t>
      </w:r>
      <w:r w:rsidRPr="003C041D">
        <w:rPr>
          <w:rFonts w:eastAsia="標楷體" w:hint="eastAsia"/>
          <w:szCs w:val="22"/>
        </w:rPr>
        <w:t>號</w:t>
      </w:r>
      <w:r w:rsidRPr="00921B8E">
        <w:rPr>
          <w:rFonts w:eastAsia="標楷體" w:hint="eastAsia"/>
          <w:szCs w:val="22"/>
        </w:rPr>
        <w:t>函修正之「彰化區高級中等學校免試入學作業要點」。</w:t>
      </w:r>
    </w:p>
    <w:p w:rsidR="00156147" w:rsidRPr="00921B8E" w:rsidRDefault="00156147" w:rsidP="00156147">
      <w:pPr>
        <w:spacing w:line="480" w:lineRule="exact"/>
        <w:ind w:leftChars="118" w:left="708" w:hangingChars="177" w:hanging="425"/>
        <w:rPr>
          <w:rFonts w:eastAsia="標楷體"/>
          <w:szCs w:val="22"/>
        </w:rPr>
      </w:pPr>
      <w:r w:rsidRPr="00921B8E">
        <w:rPr>
          <w:rFonts w:eastAsia="標楷體" w:hint="eastAsia"/>
          <w:szCs w:val="22"/>
        </w:rPr>
        <w:t>二、</w:t>
      </w:r>
      <w:r w:rsidRPr="00921B8E">
        <w:rPr>
          <w:rFonts w:eastAsia="標楷體"/>
          <w:szCs w:val="22"/>
        </w:rPr>
        <w:t>目的</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hint="eastAsia"/>
        </w:rPr>
        <w:t>促進區域教育機會均等，鼓勵就近入學，或照顧弱勢學生就學權益，滿足學生適性入學需求，提供家長教育選擇機會。</w:t>
      </w:r>
    </w:p>
    <w:p w:rsidR="00156147" w:rsidRPr="00921B8E" w:rsidRDefault="00156147" w:rsidP="00156147">
      <w:pPr>
        <w:spacing w:line="480" w:lineRule="exact"/>
        <w:ind w:leftChars="118" w:left="708" w:hangingChars="177" w:hanging="425"/>
        <w:rPr>
          <w:rFonts w:eastAsia="標楷體"/>
          <w:color w:val="000000"/>
          <w:kern w:val="0"/>
          <w:szCs w:val="22"/>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color w:val="000000"/>
          <w:kern w:val="0"/>
          <w:szCs w:val="22"/>
        </w:rPr>
        <w:tab/>
      </w:r>
      <w:r w:rsidRPr="00921B8E">
        <w:rPr>
          <w:rFonts w:eastAsia="標楷體" w:hint="eastAsia"/>
          <w:color w:val="000000"/>
          <w:kern w:val="0"/>
          <w:szCs w:val="22"/>
        </w:rPr>
        <w:t>開發學生多元能力，激發學生潛力，導引學生適性發展。</w:t>
      </w:r>
    </w:p>
    <w:p w:rsidR="00156147" w:rsidRPr="00921B8E" w:rsidRDefault="00156147" w:rsidP="00156147">
      <w:pPr>
        <w:spacing w:line="480" w:lineRule="exact"/>
        <w:ind w:leftChars="118" w:left="708" w:hangingChars="177" w:hanging="425"/>
        <w:rPr>
          <w:rFonts w:eastAsia="標楷體"/>
          <w:bCs/>
          <w:color w:val="000000"/>
          <w:szCs w:val="22"/>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hint="eastAsia"/>
          <w:color w:val="000000"/>
          <w:kern w:val="0"/>
          <w:szCs w:val="22"/>
        </w:rPr>
        <w:tab/>
      </w:r>
      <w:r w:rsidRPr="00921B8E">
        <w:rPr>
          <w:rFonts w:eastAsia="標楷體" w:hint="eastAsia"/>
          <w:color w:val="000000"/>
          <w:kern w:val="0"/>
          <w:szCs w:val="22"/>
        </w:rPr>
        <w:t>鼓勵學校發展校本特色，留住社區優秀學生，獲取學生家長之辦學特色認同。</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三</w:t>
      </w:r>
      <w:r w:rsidRPr="00921B8E">
        <w:rPr>
          <w:rFonts w:eastAsia="標楷體"/>
          <w:color w:val="000000"/>
          <w:szCs w:val="22"/>
        </w:rPr>
        <w:t>、招生管道</w:t>
      </w:r>
    </w:p>
    <w:p w:rsidR="00156147" w:rsidRPr="00921B8E" w:rsidRDefault="00156147" w:rsidP="00156147">
      <w:pPr>
        <w:spacing w:line="480" w:lineRule="exact"/>
        <w:ind w:leftChars="118" w:left="283" w:firstLineChars="177" w:firstLine="425"/>
        <w:rPr>
          <w:rFonts w:eastAsia="標楷體"/>
          <w:color w:val="000000"/>
        </w:rPr>
      </w:pPr>
      <w:r w:rsidRPr="00921B8E">
        <w:rPr>
          <w:rFonts w:eastAsia="標楷體"/>
          <w:color w:val="000000"/>
        </w:rPr>
        <w:t>為促進區域教育機會均等、鼓勵就近入學或照顧經濟弱勢學生就學權益，得由本</w:t>
      </w:r>
      <w:r w:rsidRPr="00921B8E">
        <w:rPr>
          <w:rFonts w:eastAsia="標楷體" w:hint="eastAsia"/>
          <w:color w:val="000000"/>
        </w:rPr>
        <w:t>區</w:t>
      </w:r>
      <w:r w:rsidRPr="00921B8E">
        <w:rPr>
          <w:rFonts w:eastAsia="標楷體"/>
          <w:color w:val="000000"/>
        </w:rPr>
        <w:t>公私立高級中等學校，適度提供區內部份國民中學若干名額，辦理優先免試入學。</w:t>
      </w:r>
    </w:p>
    <w:p w:rsidR="00156147" w:rsidRPr="00921B8E" w:rsidRDefault="00156147" w:rsidP="00156147">
      <w:pPr>
        <w:spacing w:line="480" w:lineRule="exact"/>
        <w:ind w:left="1416" w:hangingChars="590" w:hanging="1416"/>
        <w:rPr>
          <w:rFonts w:eastAsia="標楷體"/>
          <w:color w:val="000000"/>
          <w:szCs w:val="22"/>
        </w:rPr>
      </w:pPr>
      <w:r w:rsidRPr="00921B8E">
        <w:rPr>
          <w:rFonts w:eastAsia="標楷體" w:hint="eastAsia"/>
          <w:color w:val="000000"/>
          <w:szCs w:val="22"/>
        </w:rPr>
        <w:t>四</w:t>
      </w:r>
      <w:r w:rsidRPr="00921B8E">
        <w:rPr>
          <w:rFonts w:eastAsia="標楷體"/>
          <w:color w:val="000000"/>
          <w:szCs w:val="22"/>
        </w:rPr>
        <w:t>、招生學校</w:t>
      </w:r>
    </w:p>
    <w:p w:rsidR="00156147" w:rsidRPr="00921B8E" w:rsidRDefault="00156147" w:rsidP="00156147">
      <w:pPr>
        <w:spacing w:line="480" w:lineRule="exact"/>
        <w:ind w:leftChars="295" w:left="2635" w:hangingChars="803" w:hanging="1927"/>
        <w:rPr>
          <w:rFonts w:eastAsia="標楷體"/>
          <w:color w:val="000000"/>
          <w:szCs w:val="22"/>
        </w:rPr>
      </w:pPr>
      <w:r w:rsidRPr="00921B8E">
        <w:rPr>
          <w:rFonts w:eastAsia="標楷體"/>
          <w:color w:val="000000"/>
        </w:rPr>
        <w:t>本</w:t>
      </w:r>
      <w:r w:rsidRPr="00921B8E">
        <w:rPr>
          <w:rFonts w:eastAsia="標楷體" w:hint="eastAsia"/>
          <w:color w:val="000000"/>
        </w:rPr>
        <w:t>區</w:t>
      </w:r>
      <w:r w:rsidRPr="00921B8E">
        <w:rPr>
          <w:rFonts w:eastAsia="標楷體"/>
          <w:color w:val="000000"/>
          <w:szCs w:val="22"/>
        </w:rPr>
        <w:t>公私立高級中等學校均可參與辦理</w:t>
      </w:r>
      <w:r w:rsidRPr="00921B8E">
        <w:rPr>
          <w:rFonts w:eastAsia="標楷體" w:hint="eastAsia"/>
          <w:color w:val="000000"/>
          <w:szCs w:val="22"/>
        </w:rPr>
        <w:t>。</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五</w:t>
      </w:r>
      <w:r w:rsidRPr="00921B8E">
        <w:rPr>
          <w:rFonts w:eastAsia="標楷體"/>
          <w:color w:val="000000"/>
          <w:szCs w:val="22"/>
        </w:rPr>
        <w:t>、招生對象</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rPr>
        <w:t>本</w:t>
      </w:r>
      <w:r w:rsidRPr="00921B8E">
        <w:rPr>
          <w:rFonts w:eastAsia="標楷體" w:hint="eastAsia"/>
        </w:rPr>
        <w:t>區</w:t>
      </w:r>
      <w:r w:rsidRPr="00921B8E">
        <w:rPr>
          <w:rFonts w:eastAsia="標楷體"/>
        </w:rPr>
        <w:t>公私立國民中學、公私立高級中等學校</w:t>
      </w:r>
      <w:r w:rsidRPr="00921B8E">
        <w:rPr>
          <w:rFonts w:eastAsia="標楷體" w:hint="eastAsia"/>
        </w:rPr>
        <w:t>附設</w:t>
      </w:r>
      <w:r w:rsidRPr="00921B8E">
        <w:rPr>
          <w:rFonts w:eastAsia="標楷體"/>
        </w:rPr>
        <w:t>國中部應屆畢業生及符合「特殊教育學生調整入學年齡及修業年限實施辦法」經本</w:t>
      </w:r>
      <w:r w:rsidRPr="00921B8E">
        <w:rPr>
          <w:rFonts w:eastAsia="標楷體" w:hint="eastAsia"/>
        </w:rPr>
        <w:t>處</w:t>
      </w:r>
      <w:r w:rsidRPr="00921B8E">
        <w:rPr>
          <w:rFonts w:eastAsia="標楷體"/>
        </w:rPr>
        <w:t>認定畢業資格之國民中學學生。</w:t>
      </w:r>
    </w:p>
    <w:p w:rsidR="00156147" w:rsidRPr="00921B8E" w:rsidRDefault="00156147" w:rsidP="00156147">
      <w:pPr>
        <w:spacing w:line="480" w:lineRule="exact"/>
        <w:ind w:leftChars="118" w:left="708" w:hangingChars="177" w:hanging="425"/>
        <w:rPr>
          <w:rFonts w:eastAsia="標楷體"/>
          <w:color w:val="000000"/>
          <w:szCs w:val="22"/>
          <w:u w:val="single"/>
        </w:rPr>
      </w:pPr>
      <w:r w:rsidRPr="00921B8E">
        <w:rPr>
          <w:rFonts w:eastAsia="標楷體" w:hint="eastAsia"/>
        </w:rPr>
        <w:t>(</w:t>
      </w:r>
      <w:r w:rsidRPr="00921B8E">
        <w:rPr>
          <w:rFonts w:eastAsia="標楷體" w:hint="eastAsia"/>
          <w:color w:val="000000"/>
          <w:szCs w:val="22"/>
        </w:rPr>
        <w:t>二</w:t>
      </w:r>
      <w:r w:rsidRPr="00921B8E">
        <w:rPr>
          <w:rFonts w:eastAsia="標楷體" w:hint="eastAsia"/>
          <w:color w:val="000000"/>
          <w:szCs w:val="22"/>
        </w:rPr>
        <w:t>)</w:t>
      </w:r>
      <w:r w:rsidRPr="00921B8E">
        <w:rPr>
          <w:rFonts w:eastAsia="標楷體" w:hint="eastAsia"/>
          <w:color w:val="000000"/>
          <w:szCs w:val="22"/>
        </w:rPr>
        <w:t>以</w:t>
      </w:r>
      <w:r w:rsidRPr="00E07C31">
        <w:rPr>
          <w:rFonts w:ascii="標楷體" w:eastAsia="標楷體" w:hAnsi="標楷體" w:hint="eastAsia"/>
          <w:color w:val="FF0000"/>
          <w:szCs w:val="22"/>
          <w:shd w:val="pct15" w:color="auto" w:fill="FFFFFF"/>
        </w:rPr>
        <w:t>109</w:t>
      </w:r>
      <w:r w:rsidRPr="00921B8E">
        <w:rPr>
          <w:rFonts w:eastAsia="標楷體" w:hint="eastAsia"/>
          <w:color w:val="000000"/>
          <w:szCs w:val="22"/>
        </w:rPr>
        <w:t>年</w:t>
      </w:r>
      <w:r w:rsidRPr="00921B8E">
        <w:rPr>
          <w:rFonts w:eastAsia="標楷體" w:hint="eastAsia"/>
          <w:color w:val="000000"/>
          <w:szCs w:val="22"/>
        </w:rPr>
        <w:t>2</w:t>
      </w:r>
      <w:r w:rsidRPr="00921B8E">
        <w:rPr>
          <w:rFonts w:eastAsia="標楷體" w:hint="eastAsia"/>
          <w:color w:val="000000"/>
          <w:szCs w:val="22"/>
        </w:rPr>
        <w:t>月</w:t>
      </w:r>
      <w:r w:rsidRPr="00921B8E">
        <w:rPr>
          <w:rFonts w:eastAsia="標楷體" w:hint="eastAsia"/>
          <w:color w:val="000000"/>
          <w:szCs w:val="22"/>
        </w:rPr>
        <w:t>1</w:t>
      </w:r>
      <w:r w:rsidRPr="00921B8E">
        <w:rPr>
          <w:rFonts w:eastAsia="標楷體" w:hint="eastAsia"/>
          <w:color w:val="000000"/>
          <w:szCs w:val="22"/>
        </w:rPr>
        <w:t>日前就讀本區國中</w:t>
      </w:r>
      <w:r w:rsidRPr="00921B8E">
        <w:rPr>
          <w:rFonts w:eastAsia="標楷體" w:hint="eastAsia"/>
          <w:szCs w:val="22"/>
        </w:rPr>
        <w:t>且未申請變更就學區</w:t>
      </w:r>
      <w:r w:rsidRPr="00921B8E">
        <w:rPr>
          <w:rFonts w:eastAsia="標楷體" w:hint="eastAsia"/>
          <w:color w:val="000000"/>
          <w:szCs w:val="22"/>
        </w:rPr>
        <w:t>者為限。</w:t>
      </w: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六、</w:t>
      </w:r>
      <w:r w:rsidRPr="00921B8E">
        <w:rPr>
          <w:rFonts w:eastAsia="標楷體"/>
          <w:color w:val="000000"/>
          <w:szCs w:val="22"/>
        </w:rPr>
        <w:t>招生作業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rPr>
        <w:t>優先免試入學</w:t>
      </w:r>
      <w:r w:rsidRPr="00921B8E">
        <w:rPr>
          <w:rFonts w:eastAsia="標楷體" w:hint="eastAsia"/>
        </w:rPr>
        <w:t>承辦學校</w:t>
      </w:r>
      <w:r w:rsidRPr="00921B8E">
        <w:rPr>
          <w:rFonts w:eastAsia="標楷體" w:hint="eastAsia"/>
        </w:rPr>
        <w:t>(</w:t>
      </w:r>
      <w:r w:rsidRPr="00921B8E">
        <w:rPr>
          <w:rFonts w:eastAsia="標楷體" w:hint="eastAsia"/>
        </w:rPr>
        <w:t>由上學年度本區免試入學主委學校擔任</w:t>
      </w:r>
      <w:r w:rsidRPr="00921B8E">
        <w:rPr>
          <w:rFonts w:eastAsia="標楷體" w:hint="eastAsia"/>
        </w:rPr>
        <w:t>)</w:t>
      </w:r>
      <w:r w:rsidRPr="00921B8E">
        <w:rPr>
          <w:rFonts w:eastAsia="標楷體"/>
        </w:rPr>
        <w:t>負責辦理本</w:t>
      </w:r>
      <w:r w:rsidRPr="00921B8E">
        <w:rPr>
          <w:rFonts w:eastAsia="標楷體" w:hint="eastAsia"/>
        </w:rPr>
        <w:t>區</w:t>
      </w:r>
      <w:r w:rsidRPr="00921B8E">
        <w:rPr>
          <w:rFonts w:eastAsia="標楷體"/>
        </w:rPr>
        <w:t>優先免試入學相關事宜，包括研議彙編招生簡章、各招生學校共同注意事項、工作進度及日程、彙整各校相關資料、統一辦理各招生學校成績計算排序、放榜、複查或申訴等作業。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lastRenderedPageBreak/>
        <w:t>(</w:t>
      </w:r>
      <w:r w:rsidRPr="00921B8E">
        <w:rPr>
          <w:rFonts w:eastAsia="標楷體" w:hint="eastAsia"/>
        </w:rPr>
        <w:t>二</w:t>
      </w:r>
      <w:r w:rsidRPr="00921B8E">
        <w:rPr>
          <w:rFonts w:eastAsia="標楷體" w:hint="eastAsia"/>
        </w:rPr>
        <w:t>)</w:t>
      </w:r>
      <w:r w:rsidRPr="00921B8E">
        <w:rPr>
          <w:rFonts w:eastAsia="標楷體"/>
        </w:rPr>
        <w:t>另各招生</w:t>
      </w:r>
      <w:r w:rsidRPr="00921B8E">
        <w:rPr>
          <w:rFonts w:eastAsia="標楷體"/>
          <w:color w:val="000000"/>
        </w:rPr>
        <w:t>學校應組成校內招生委員會，負責辦理各校招生事宜，並辦理報到及錄取放棄等作業。</w:t>
      </w:r>
      <w:r w:rsidRPr="00921B8E">
        <w:rPr>
          <w:rFonts w:eastAsia="標楷體"/>
          <w:bCs/>
          <w:color w:val="000000"/>
        </w:rPr>
        <w:t xml:space="preserve"> </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七</w:t>
      </w:r>
      <w:r w:rsidRPr="00921B8E">
        <w:rPr>
          <w:rFonts w:eastAsia="標楷體"/>
          <w:color w:val="000000"/>
          <w:szCs w:val="22"/>
        </w:rPr>
        <w:t>、招生名額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hint="eastAsia"/>
        </w:rPr>
        <w:t>本區高級中等學校於本府規定比率內提報優先免試入學招生名額：</w:t>
      </w:r>
    </w:p>
    <w:p w:rsidR="00156147" w:rsidRPr="00921B8E" w:rsidRDefault="00156147" w:rsidP="00156147">
      <w:pPr>
        <w:spacing w:line="480" w:lineRule="exact"/>
        <w:ind w:leftChars="295" w:left="850" w:hangingChars="59" w:hanging="142"/>
        <w:rPr>
          <w:rFonts w:eastAsia="標楷體"/>
          <w:szCs w:val="22"/>
        </w:rPr>
      </w:pPr>
      <w:r w:rsidRPr="00921B8E">
        <w:rPr>
          <w:rFonts w:eastAsia="標楷體" w:hint="eastAsia"/>
          <w:szCs w:val="22"/>
        </w:rPr>
        <w:t>1.</w:t>
      </w:r>
      <w:r w:rsidRPr="00921B8E">
        <w:rPr>
          <w:rFonts w:eastAsia="標楷體" w:hint="eastAsia"/>
          <w:szCs w:val="22"/>
        </w:rPr>
        <w:t>該校核定免試入學總名額之</w:t>
      </w:r>
      <w:r w:rsidRPr="00921B8E">
        <w:rPr>
          <w:rFonts w:eastAsia="標楷體" w:hint="eastAsia"/>
          <w:szCs w:val="22"/>
        </w:rPr>
        <w:t>30%</w:t>
      </w:r>
      <w:r w:rsidRPr="00921B8E">
        <w:rPr>
          <w:rFonts w:eastAsia="標楷體" w:hint="eastAsia"/>
          <w:szCs w:val="22"/>
        </w:rPr>
        <w:t>以內，並以各類科都有名額為原則。</w:t>
      </w:r>
    </w:p>
    <w:p w:rsidR="00156147" w:rsidRPr="00921B8E" w:rsidRDefault="00156147" w:rsidP="00156147">
      <w:pPr>
        <w:spacing w:line="480" w:lineRule="exact"/>
        <w:ind w:leftChars="295" w:left="850" w:hangingChars="59" w:hanging="142"/>
        <w:rPr>
          <w:rFonts w:eastAsia="標楷體"/>
          <w:color w:val="000000"/>
          <w:szCs w:val="22"/>
        </w:rPr>
      </w:pPr>
      <w:r w:rsidRPr="00921B8E">
        <w:rPr>
          <w:rFonts w:eastAsia="標楷體" w:hint="eastAsia"/>
          <w:szCs w:val="22"/>
        </w:rPr>
        <w:t>2.</w:t>
      </w:r>
      <w:r w:rsidRPr="00921B8E">
        <w:rPr>
          <w:rFonts w:eastAsia="標楷體" w:hint="eastAsia"/>
          <w:szCs w:val="22"/>
        </w:rPr>
        <w:t>有辦理校內國中部，優先免試入學招生名額比率以不扣除直升入學名額後之免試入學總</w:t>
      </w:r>
      <w:r w:rsidRPr="00921B8E">
        <w:rPr>
          <w:rFonts w:eastAsia="標楷體" w:hint="eastAsia"/>
          <w:color w:val="000000"/>
          <w:szCs w:val="22"/>
        </w:rPr>
        <w:t>名額，作為名額計算基準。</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rPr>
        <w:t>各校招生名額可依各校招生委員會訂定實施區域、鄉鎮範圍、國民中學畢業班數或人數，分配至各實施區域的國中名額。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rPr>
        <w:t>各招生學校應提供經濟弱勢學生名額（為內含名額），並不得低於該校核定優先免試入學暨直升入學名額之</w:t>
      </w:r>
      <w:r w:rsidRPr="00921B8E">
        <w:rPr>
          <w:rFonts w:eastAsia="標楷體"/>
        </w:rPr>
        <w:t>1%</w:t>
      </w:r>
      <w:r w:rsidRPr="00921B8E">
        <w:rPr>
          <w:rFonts w:eastAsia="標楷體"/>
        </w:rPr>
        <w:t>（其計算遇小數點時，採無條件進位法，取整數計算）。技術型高級中等學校自行擇定經濟弱勢學生名額於指定之科別。</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四</w:t>
      </w:r>
      <w:r w:rsidRPr="00921B8E">
        <w:rPr>
          <w:rFonts w:eastAsia="標楷體" w:hint="eastAsia"/>
        </w:rPr>
        <w:t>)</w:t>
      </w:r>
      <w:r w:rsidRPr="00921B8E">
        <w:rPr>
          <w:rFonts w:eastAsia="標楷體"/>
        </w:rPr>
        <w:t>其他特殊身分學生外加名額</w:t>
      </w:r>
      <w:r w:rsidRPr="00921B8E">
        <w:rPr>
          <w:rFonts w:eastAsia="標楷體"/>
        </w:rPr>
        <w:t>(</w:t>
      </w:r>
      <w:r w:rsidRPr="00921B8E">
        <w:rPr>
          <w:rFonts w:eastAsia="標楷體"/>
        </w:rPr>
        <w:t>含身心障礙生、原住民生、僑生、蒙藏生、政府派外工作人員子女、境外優秀科技人才子女及退伍軍人</w:t>
      </w:r>
      <w:r w:rsidRPr="00921B8E">
        <w:rPr>
          <w:rFonts w:eastAsia="標楷體"/>
        </w:rPr>
        <w:t>)</w:t>
      </w:r>
      <w:r w:rsidRPr="00921B8E">
        <w:rPr>
          <w:rFonts w:eastAsia="標楷體"/>
        </w:rPr>
        <w:t>，皆以各招生學校核定招生名額乘以</w:t>
      </w:r>
      <w:r w:rsidRPr="00921B8E">
        <w:rPr>
          <w:rFonts w:eastAsia="標楷體" w:hint="eastAsia"/>
        </w:rPr>
        <w:t>2</w:t>
      </w:r>
      <w:r w:rsidRPr="00921B8E">
        <w:rPr>
          <w:rFonts w:eastAsia="標楷體"/>
        </w:rPr>
        <w:t>%</w:t>
      </w:r>
      <w:r w:rsidRPr="00921B8E">
        <w:rPr>
          <w:rFonts w:eastAsia="標楷體"/>
        </w:rPr>
        <w:t>，其計算遇小數點時，採無條件進位法，取整數計算。</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五</w:t>
      </w:r>
      <w:r w:rsidRPr="00921B8E">
        <w:rPr>
          <w:rFonts w:eastAsia="標楷體" w:hint="eastAsia"/>
        </w:rPr>
        <w:t>)</w:t>
      </w:r>
      <w:r w:rsidRPr="00921B8E">
        <w:rPr>
          <w:rFonts w:eastAsia="標楷體"/>
        </w:rPr>
        <w:t>「招生總名額」係指各招生學校當學年度核定之免試入學總名額，但不包含該校辦理特色招生甄選入學及進修部之名額。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六</w:t>
      </w:r>
      <w:r w:rsidRPr="00921B8E">
        <w:rPr>
          <w:rFonts w:eastAsia="標楷體" w:hint="eastAsia"/>
        </w:rPr>
        <w:t>)</w:t>
      </w:r>
      <w:r w:rsidRPr="00921B8E">
        <w:rPr>
          <w:rFonts w:eastAsia="標楷體"/>
        </w:rPr>
        <w:t>各招生學校實際招生名額，應由各校招生委員會依據上開原則決議，</w:t>
      </w:r>
      <w:r w:rsidRPr="00921B8E">
        <w:rPr>
          <w:rFonts w:eastAsia="標楷體" w:hint="eastAsia"/>
        </w:rPr>
        <w:t>並函送</w:t>
      </w:r>
      <w:r w:rsidRPr="00E07C31">
        <w:rPr>
          <w:rFonts w:ascii="標楷體" w:eastAsia="標楷體" w:hAnsi="標楷體" w:hint="eastAsia"/>
          <w:color w:val="FF0000"/>
          <w:shd w:val="pct15" w:color="auto" w:fill="FFFFFF"/>
        </w:rPr>
        <w:t>109</w:t>
      </w:r>
      <w:r w:rsidRPr="00921B8E">
        <w:rPr>
          <w:rFonts w:eastAsia="標楷體" w:hint="eastAsia"/>
        </w:rPr>
        <w:t>學年度彰化區高級中等學校優先免試入學承辦學校審查。</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七</w:t>
      </w:r>
      <w:r w:rsidRPr="00921B8E">
        <w:rPr>
          <w:rFonts w:eastAsia="標楷體" w:hint="eastAsia"/>
        </w:rPr>
        <w:t>)</w:t>
      </w:r>
      <w:r w:rsidRPr="00921B8E">
        <w:rPr>
          <w:rFonts w:eastAsia="標楷體" w:hint="eastAsia"/>
        </w:rPr>
        <w:t>各招生學校未足額錄取時，若有缺額或錄取後未完成報到之名額應納入「</w:t>
      </w:r>
      <w:r w:rsidRPr="00E07C31">
        <w:rPr>
          <w:rFonts w:ascii="標楷體" w:eastAsia="標楷體" w:hAnsi="標楷體" w:hint="eastAsia"/>
          <w:color w:val="FF0000"/>
          <w:shd w:val="pct15" w:color="auto" w:fill="FFFFFF"/>
        </w:rPr>
        <w:t>109</w:t>
      </w:r>
      <w:r w:rsidRPr="00921B8E">
        <w:rPr>
          <w:rFonts w:eastAsia="標楷體" w:hint="eastAsia"/>
        </w:rPr>
        <w:t>學年度彰化區高級中等學校免試入學」辦理。</w:t>
      </w:r>
    </w:p>
    <w:p w:rsidR="00156147" w:rsidRPr="00921B8E" w:rsidRDefault="00156147" w:rsidP="00156147">
      <w:pPr>
        <w:snapToGrid w:val="0"/>
        <w:spacing w:line="480" w:lineRule="exact"/>
        <w:ind w:left="480" w:hangingChars="200" w:hanging="480"/>
        <w:jc w:val="both"/>
        <w:rPr>
          <w:rFonts w:eastAsia="標楷體"/>
          <w:color w:val="000000"/>
          <w:szCs w:val="22"/>
        </w:rPr>
      </w:pPr>
      <w:r w:rsidRPr="00921B8E">
        <w:rPr>
          <w:rFonts w:eastAsia="標楷體" w:hint="eastAsia"/>
          <w:color w:val="000000"/>
          <w:szCs w:val="22"/>
        </w:rPr>
        <w:t>八</w:t>
      </w:r>
      <w:r w:rsidRPr="00921B8E">
        <w:rPr>
          <w:rFonts w:eastAsia="標楷體"/>
          <w:color w:val="000000"/>
          <w:szCs w:val="22"/>
        </w:rPr>
        <w:t>、報名原則</w:t>
      </w:r>
    </w:p>
    <w:p w:rsidR="00156147" w:rsidRPr="00921B8E" w:rsidRDefault="00156147" w:rsidP="00156147">
      <w:pPr>
        <w:snapToGrid w:val="0"/>
        <w:spacing w:line="480" w:lineRule="exact"/>
        <w:ind w:leftChars="118" w:left="283" w:firstLineChars="177" w:firstLine="425"/>
        <w:rPr>
          <w:rFonts w:ascii="Calibri" w:eastAsia="標楷體" w:hAnsi="Calibri"/>
          <w:color w:val="000000"/>
        </w:rPr>
      </w:pPr>
      <w:r w:rsidRPr="00921B8E">
        <w:rPr>
          <w:rFonts w:ascii="Calibri" w:eastAsia="標楷體" w:hAnsi="Calibri" w:hint="eastAsia"/>
          <w:color w:val="000000"/>
        </w:rPr>
        <w:t>為擴大優先免試就學機會及考量完全中學辦理直升入學現況，優先免試入學依下列原則辦理報名作業：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rPr>
        <w:t>高級中等學校附設國中部應屆畢業生不得報名該校辦理之優先免試入學。</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rPr>
        <w:t>高級中等學校附設國中部應屆畢業生不</w:t>
      </w:r>
      <w:r w:rsidRPr="00921B8E">
        <w:rPr>
          <w:rFonts w:eastAsia="標楷體"/>
        </w:rPr>
        <w:t>得同時報名</w:t>
      </w:r>
      <w:r w:rsidRPr="00921B8E">
        <w:rPr>
          <w:rFonts w:eastAsia="標楷體" w:hint="eastAsia"/>
        </w:rPr>
        <w:t>本校</w:t>
      </w:r>
      <w:r w:rsidRPr="00921B8E">
        <w:rPr>
          <w:rFonts w:eastAsia="標楷體"/>
        </w:rPr>
        <w:t>直升入學</w:t>
      </w:r>
      <w:r w:rsidRPr="00921B8E">
        <w:rPr>
          <w:rFonts w:eastAsia="標楷體" w:hint="eastAsia"/>
        </w:rPr>
        <w:t>及他校</w:t>
      </w:r>
      <w:r w:rsidRPr="00921B8E">
        <w:rPr>
          <w:rFonts w:eastAsia="標楷體"/>
        </w:rPr>
        <w:t>優先免試入學。</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rPr>
        <w:t>學生報名優先免試入學時</w:t>
      </w:r>
      <w:r w:rsidRPr="00921B8E">
        <w:rPr>
          <w:rFonts w:eastAsia="標楷體" w:hint="eastAsia"/>
        </w:rPr>
        <w:t>，</w:t>
      </w:r>
      <w:r w:rsidRPr="00921B8E">
        <w:rPr>
          <w:rFonts w:eastAsia="標楷體"/>
        </w:rPr>
        <w:t>限擇一校報名。</w:t>
      </w:r>
    </w:p>
    <w:p w:rsidR="00156147" w:rsidRPr="00921B8E" w:rsidRDefault="00156147" w:rsidP="00156147">
      <w:pPr>
        <w:snapToGrid w:val="0"/>
        <w:spacing w:line="480" w:lineRule="exact"/>
        <w:ind w:left="480" w:hangingChars="200" w:hanging="480"/>
        <w:jc w:val="both"/>
        <w:rPr>
          <w:rFonts w:eastAsia="標楷體"/>
          <w:color w:val="000000"/>
          <w:szCs w:val="22"/>
        </w:rPr>
      </w:pPr>
      <w:r w:rsidRPr="00921B8E">
        <w:rPr>
          <w:rFonts w:eastAsia="標楷體" w:hint="eastAsia"/>
          <w:color w:val="000000"/>
          <w:szCs w:val="22"/>
        </w:rPr>
        <w:t>九</w:t>
      </w:r>
      <w:r w:rsidRPr="00921B8E">
        <w:rPr>
          <w:rFonts w:eastAsia="標楷體"/>
          <w:color w:val="000000"/>
          <w:szCs w:val="22"/>
        </w:rPr>
        <w:t>、錄取規準</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rPr>
        <w:t>一</w:t>
      </w:r>
      <w:r w:rsidRPr="00921B8E">
        <w:rPr>
          <w:rFonts w:eastAsia="標楷體" w:hint="eastAsia"/>
        </w:rPr>
        <w:t>)</w:t>
      </w:r>
      <w:r w:rsidRPr="00921B8E">
        <w:rPr>
          <w:rFonts w:eastAsia="標楷體"/>
        </w:rPr>
        <w:t>申請高級中等學校優先免試入學人數未超過各該招生學校</w:t>
      </w:r>
      <w:r w:rsidRPr="00921B8E">
        <w:rPr>
          <w:rFonts w:eastAsia="標楷體"/>
        </w:rPr>
        <w:t>(</w:t>
      </w:r>
      <w:r w:rsidRPr="00921B8E">
        <w:rPr>
          <w:rFonts w:eastAsia="標楷體"/>
        </w:rPr>
        <w:t>科</w:t>
      </w:r>
      <w:r w:rsidRPr="00921B8E">
        <w:rPr>
          <w:rFonts w:eastAsia="標楷體"/>
        </w:rPr>
        <w:t>)</w:t>
      </w:r>
      <w:r w:rsidRPr="00921B8E">
        <w:rPr>
          <w:rFonts w:eastAsia="標楷體"/>
        </w:rPr>
        <w:t>核定之招生名額者，全額錄取。</w:t>
      </w:r>
    </w:p>
    <w:p w:rsidR="00156147" w:rsidRPr="00921B8E" w:rsidRDefault="00156147" w:rsidP="00156147">
      <w:pPr>
        <w:spacing w:line="480" w:lineRule="exact"/>
        <w:ind w:leftChars="118" w:left="708" w:hangingChars="177" w:hanging="425"/>
        <w:rPr>
          <w:rFonts w:eastAsia="標楷體"/>
          <w:color w:val="000000"/>
        </w:rPr>
      </w:pPr>
      <w:r w:rsidRPr="00921B8E">
        <w:rPr>
          <w:rFonts w:eastAsia="標楷體" w:hint="eastAsia"/>
        </w:rPr>
        <w:lastRenderedPageBreak/>
        <w:t>(</w:t>
      </w:r>
      <w:r w:rsidRPr="00921B8E">
        <w:rPr>
          <w:rFonts w:eastAsia="標楷體"/>
          <w:color w:val="000000"/>
        </w:rPr>
        <w:t>二</w:t>
      </w:r>
      <w:r w:rsidRPr="00921B8E">
        <w:rPr>
          <w:rFonts w:eastAsia="標楷體" w:hint="eastAsia"/>
          <w:color w:val="000000"/>
        </w:rPr>
        <w:t>)</w:t>
      </w:r>
      <w:r w:rsidRPr="00921B8E">
        <w:rPr>
          <w:rFonts w:eastAsia="標楷體"/>
          <w:color w:val="000000"/>
        </w:rPr>
        <w:t>申請</w:t>
      </w:r>
      <w:r w:rsidRPr="00921B8E">
        <w:rPr>
          <w:rFonts w:eastAsia="標楷體"/>
          <w:color w:val="000000"/>
          <w:szCs w:val="22"/>
        </w:rPr>
        <w:t>高級中等學校優先免試入學</w:t>
      </w:r>
      <w:r w:rsidRPr="00921B8E">
        <w:rPr>
          <w:rFonts w:eastAsia="標楷體"/>
          <w:color w:val="000000"/>
        </w:rPr>
        <w:t>人數超過各該招生學校</w:t>
      </w:r>
      <w:r w:rsidRPr="00921B8E">
        <w:rPr>
          <w:rFonts w:eastAsia="標楷體"/>
          <w:color w:val="000000"/>
          <w:szCs w:val="22"/>
        </w:rPr>
        <w:t>(</w:t>
      </w:r>
      <w:r w:rsidRPr="00921B8E">
        <w:rPr>
          <w:rFonts w:eastAsia="標楷體"/>
          <w:color w:val="000000"/>
          <w:szCs w:val="22"/>
        </w:rPr>
        <w:t>科</w:t>
      </w:r>
      <w:r w:rsidRPr="00921B8E">
        <w:rPr>
          <w:rFonts w:eastAsia="標楷體"/>
          <w:color w:val="000000"/>
          <w:szCs w:val="22"/>
        </w:rPr>
        <w:t>)</w:t>
      </w:r>
      <w:r w:rsidRPr="00921B8E">
        <w:rPr>
          <w:rFonts w:eastAsia="標楷體"/>
          <w:color w:val="000000"/>
        </w:rPr>
        <w:t>核定之招生名額者，其錄取方式依據「</w:t>
      </w:r>
      <w:r w:rsidRPr="00E07C31">
        <w:rPr>
          <w:rFonts w:ascii="標楷體" w:eastAsia="標楷體" w:hAnsi="標楷體" w:hint="eastAsia"/>
          <w:color w:val="FF0000"/>
          <w:shd w:val="pct15" w:color="auto" w:fill="FFFFFF"/>
        </w:rPr>
        <w:t>109</w:t>
      </w:r>
      <w:r w:rsidRPr="00921B8E">
        <w:rPr>
          <w:rFonts w:eastAsia="標楷體"/>
          <w:color w:val="000000"/>
        </w:rPr>
        <w:t>學年度</w:t>
      </w:r>
      <w:r w:rsidRPr="00921B8E">
        <w:rPr>
          <w:rFonts w:eastAsia="標楷體" w:hint="eastAsia"/>
          <w:color w:val="000000"/>
        </w:rPr>
        <w:t>彰化區</w:t>
      </w:r>
      <w:r w:rsidRPr="00921B8E">
        <w:rPr>
          <w:rFonts w:eastAsia="標楷體"/>
          <w:color w:val="000000"/>
        </w:rPr>
        <w:t>高級中</w:t>
      </w:r>
      <w:r w:rsidRPr="00921B8E">
        <w:rPr>
          <w:rFonts w:eastAsia="標楷體"/>
          <w:color w:val="000000"/>
          <w:szCs w:val="22"/>
        </w:rPr>
        <w:t>等</w:t>
      </w:r>
      <w:r w:rsidRPr="00921B8E">
        <w:rPr>
          <w:rFonts w:eastAsia="標楷體"/>
          <w:color w:val="000000"/>
        </w:rPr>
        <w:t>學</w:t>
      </w:r>
      <w:r w:rsidRPr="00921B8E">
        <w:rPr>
          <w:rFonts w:eastAsia="標楷體"/>
          <w:color w:val="000000"/>
          <w:szCs w:val="22"/>
        </w:rPr>
        <w:t>校</w:t>
      </w:r>
      <w:r w:rsidRPr="00921B8E">
        <w:rPr>
          <w:rFonts w:eastAsia="標楷體"/>
          <w:color w:val="000000"/>
        </w:rPr>
        <w:t>免試入學超額比序項目積分對照表」另訂之「</w:t>
      </w:r>
      <w:r w:rsidRPr="00E07C31">
        <w:rPr>
          <w:rFonts w:ascii="標楷體" w:eastAsia="標楷體" w:hAnsi="標楷體" w:hint="eastAsia"/>
          <w:color w:val="FF0000"/>
          <w:shd w:val="pct15" w:color="auto" w:fill="FFFFFF"/>
        </w:rPr>
        <w:t>109</w:t>
      </w:r>
      <w:r w:rsidRPr="00921B8E">
        <w:rPr>
          <w:rFonts w:eastAsia="標楷體"/>
          <w:color w:val="000000"/>
        </w:rPr>
        <w:t>學年度</w:t>
      </w:r>
      <w:r w:rsidRPr="00921B8E">
        <w:rPr>
          <w:rFonts w:eastAsia="標楷體" w:hint="eastAsia"/>
          <w:color w:val="000000"/>
        </w:rPr>
        <w:t>彰化區</w:t>
      </w:r>
      <w:r w:rsidRPr="00921B8E">
        <w:rPr>
          <w:rFonts w:eastAsia="標楷體"/>
          <w:color w:val="000000"/>
        </w:rPr>
        <w:t>高級中等學校優先免試入學超額比序項目</w:t>
      </w:r>
      <w:r w:rsidRPr="00921B8E">
        <w:rPr>
          <w:rFonts w:eastAsia="標楷體" w:hint="eastAsia"/>
          <w:color w:val="000000"/>
        </w:rPr>
        <w:t>積分對照表</w:t>
      </w:r>
      <w:r w:rsidRPr="00921B8E">
        <w:rPr>
          <w:rFonts w:eastAsia="標楷體"/>
          <w:color w:val="000000"/>
        </w:rPr>
        <w:t>」</w:t>
      </w:r>
      <w:r w:rsidRPr="00921B8E">
        <w:rPr>
          <w:rFonts w:eastAsia="標楷體"/>
          <w:color w:val="000000"/>
        </w:rPr>
        <w:t>(</w:t>
      </w:r>
      <w:r w:rsidRPr="00921B8E">
        <w:rPr>
          <w:rFonts w:eastAsia="標楷體"/>
          <w:color w:val="000000"/>
        </w:rPr>
        <w:t>如</w:t>
      </w:r>
      <w:r w:rsidRPr="00921B8E">
        <w:rPr>
          <w:rFonts w:eastAsia="標楷體"/>
        </w:rPr>
        <w:t>附表</w:t>
      </w:r>
      <w:r w:rsidRPr="00921B8E">
        <w:rPr>
          <w:rFonts w:ascii="標楷體" w:eastAsia="標楷體" w:hAnsi="標楷體" w:hint="eastAsia"/>
        </w:rPr>
        <w:t>一</w:t>
      </w:r>
      <w:r w:rsidRPr="00921B8E">
        <w:rPr>
          <w:rFonts w:eastAsia="標楷體"/>
        </w:rPr>
        <w:t>)</w:t>
      </w:r>
      <w:r w:rsidRPr="00921B8E">
        <w:rPr>
          <w:rFonts w:eastAsia="標楷體"/>
          <w:color w:val="000000"/>
        </w:rPr>
        <w:t>辦理。</w:t>
      </w:r>
    </w:p>
    <w:p w:rsidR="00156147" w:rsidRPr="00921B8E" w:rsidRDefault="00156147" w:rsidP="00156147">
      <w:pPr>
        <w:spacing w:line="480" w:lineRule="exact"/>
        <w:ind w:leftChars="118" w:left="708" w:hangingChars="177" w:hanging="425"/>
        <w:rPr>
          <w:rFonts w:eastAsia="標楷體"/>
          <w:color w:val="000000"/>
          <w:szCs w:val="22"/>
        </w:rPr>
      </w:pPr>
      <w:r w:rsidRPr="00921B8E">
        <w:rPr>
          <w:rFonts w:eastAsia="標楷體" w:hint="eastAsia"/>
        </w:rPr>
        <w:t>(</w:t>
      </w:r>
      <w:r w:rsidRPr="00921B8E">
        <w:rPr>
          <w:rFonts w:eastAsia="標楷體"/>
          <w:color w:val="000000"/>
          <w:szCs w:val="22"/>
        </w:rPr>
        <w:t>三</w:t>
      </w:r>
      <w:r w:rsidRPr="00921B8E">
        <w:rPr>
          <w:rFonts w:eastAsia="標楷體" w:hint="eastAsia"/>
          <w:color w:val="000000"/>
          <w:szCs w:val="22"/>
        </w:rPr>
        <w:t>)</w:t>
      </w:r>
      <w:r w:rsidRPr="00921B8E">
        <w:rPr>
          <w:rFonts w:eastAsia="標楷體"/>
          <w:color w:val="000000"/>
          <w:szCs w:val="22"/>
        </w:rPr>
        <w:t>國中教育會考成績計算及違反試場規則處理方式另依「</w:t>
      </w:r>
      <w:r w:rsidRPr="00E07C31">
        <w:rPr>
          <w:rFonts w:ascii="標楷體" w:eastAsia="標楷體" w:hAnsi="標楷體" w:hint="eastAsia"/>
          <w:color w:val="FF0000"/>
          <w:shd w:val="pct15" w:color="auto" w:fill="FFFFFF"/>
        </w:rPr>
        <w:t>109</w:t>
      </w:r>
      <w:r w:rsidRPr="00921B8E">
        <w:rPr>
          <w:rFonts w:eastAsia="標楷體"/>
          <w:szCs w:val="22"/>
        </w:rPr>
        <w:t>年</w:t>
      </w:r>
      <w:r w:rsidRPr="00921B8E">
        <w:rPr>
          <w:rFonts w:eastAsia="標楷體"/>
          <w:color w:val="000000"/>
          <w:szCs w:val="22"/>
        </w:rPr>
        <w:t>國中教育會考簡章」相關規定辦理。</w:t>
      </w:r>
    </w:p>
    <w:p w:rsidR="00156147" w:rsidRPr="00921B8E" w:rsidRDefault="00156147" w:rsidP="00156147">
      <w:pPr>
        <w:spacing w:line="480" w:lineRule="exact"/>
        <w:ind w:left="480" w:hangingChars="200" w:hanging="480"/>
        <w:rPr>
          <w:rFonts w:eastAsia="標楷體"/>
          <w:color w:val="000000"/>
          <w:sz w:val="28"/>
          <w:szCs w:val="28"/>
        </w:rPr>
      </w:pPr>
      <w:r w:rsidRPr="00921B8E">
        <w:rPr>
          <w:rFonts w:eastAsia="標楷體" w:hint="eastAsia"/>
          <w:color w:val="000000"/>
        </w:rPr>
        <w:t>十</w:t>
      </w:r>
      <w:r w:rsidRPr="00921B8E">
        <w:rPr>
          <w:rFonts w:eastAsia="標楷體"/>
          <w:color w:val="000000"/>
        </w:rPr>
        <w:t>、辦理日程：依據「</w:t>
      </w:r>
      <w:r w:rsidRPr="00E07C31">
        <w:rPr>
          <w:rFonts w:ascii="標楷體" w:eastAsia="標楷體" w:hAnsi="標楷體" w:hint="eastAsia"/>
          <w:color w:val="FF0000"/>
          <w:shd w:val="pct15" w:color="auto" w:fill="FFFFFF"/>
        </w:rPr>
        <w:t>109</w:t>
      </w:r>
      <w:r w:rsidRPr="00921B8E">
        <w:rPr>
          <w:rFonts w:eastAsia="標楷體"/>
        </w:rPr>
        <w:t>學年</w:t>
      </w:r>
      <w:r w:rsidRPr="00921B8E">
        <w:rPr>
          <w:rFonts w:eastAsia="標楷體"/>
          <w:color w:val="000000"/>
        </w:rPr>
        <w:t>度</w:t>
      </w:r>
      <w:r w:rsidRPr="00921B8E">
        <w:rPr>
          <w:rFonts w:eastAsia="標楷體" w:hint="eastAsia"/>
          <w:color w:val="000000"/>
        </w:rPr>
        <w:t>彰化區</w:t>
      </w:r>
      <w:r w:rsidRPr="00921B8E">
        <w:rPr>
          <w:rFonts w:eastAsia="標楷體"/>
          <w:color w:val="000000"/>
        </w:rPr>
        <w:t>高級中</w:t>
      </w:r>
      <w:r w:rsidRPr="00921B8E">
        <w:rPr>
          <w:rFonts w:eastAsia="標楷體"/>
          <w:color w:val="000000"/>
          <w:szCs w:val="22"/>
        </w:rPr>
        <w:t>等</w:t>
      </w:r>
      <w:r w:rsidRPr="00921B8E">
        <w:rPr>
          <w:rFonts w:eastAsia="標楷體"/>
          <w:color w:val="000000"/>
        </w:rPr>
        <w:t>學</w:t>
      </w:r>
      <w:r w:rsidRPr="00921B8E">
        <w:rPr>
          <w:rFonts w:eastAsia="標楷體"/>
          <w:color w:val="000000"/>
          <w:szCs w:val="22"/>
        </w:rPr>
        <w:t>校</w:t>
      </w:r>
      <w:r w:rsidRPr="00921B8E">
        <w:rPr>
          <w:rFonts w:eastAsia="標楷體"/>
          <w:color w:val="000000"/>
        </w:rPr>
        <w:t>優先免試入學辦理期程表」辦理</w:t>
      </w:r>
      <w:r w:rsidRPr="00921B8E">
        <w:rPr>
          <w:rFonts w:eastAsia="標楷體"/>
          <w:color w:val="000000"/>
        </w:rPr>
        <w:t>(</w:t>
      </w:r>
      <w:r w:rsidRPr="00921B8E">
        <w:rPr>
          <w:rFonts w:eastAsia="標楷體" w:hint="eastAsia"/>
          <w:color w:val="000000"/>
        </w:rPr>
        <w:t>由</w:t>
      </w:r>
      <w:r w:rsidRPr="00E07C31">
        <w:rPr>
          <w:rFonts w:ascii="標楷體" w:eastAsia="標楷體" w:hAnsi="標楷體" w:hint="eastAsia"/>
          <w:color w:val="FF0000"/>
          <w:shd w:val="pct15" w:color="auto" w:fill="FFFFFF"/>
        </w:rPr>
        <w:t>109</w:t>
      </w:r>
      <w:r w:rsidRPr="00921B8E">
        <w:rPr>
          <w:rFonts w:eastAsia="標楷體" w:hint="eastAsia"/>
          <w:color w:val="000000"/>
        </w:rPr>
        <w:t>學年度彰化區高級中等學校</w:t>
      </w:r>
      <w:r w:rsidRPr="00921B8E">
        <w:rPr>
          <w:rFonts w:eastAsia="標楷體" w:hint="eastAsia"/>
        </w:rPr>
        <w:t>優先免試入學承辦學校</w:t>
      </w:r>
      <w:r w:rsidRPr="00921B8E">
        <w:rPr>
          <w:rFonts w:eastAsia="標楷體" w:hint="eastAsia"/>
          <w:color w:val="000000"/>
        </w:rPr>
        <w:t>另訂之</w:t>
      </w:r>
      <w:r w:rsidRPr="00921B8E">
        <w:rPr>
          <w:rFonts w:eastAsia="標楷體"/>
          <w:color w:val="000000"/>
        </w:rPr>
        <w:t>)</w:t>
      </w:r>
      <w:r w:rsidRPr="00921B8E">
        <w:rPr>
          <w:rFonts w:eastAsia="標楷體"/>
          <w:color w:val="000000"/>
        </w:rPr>
        <w:t>。</w:t>
      </w:r>
      <w:r w:rsidRPr="00921B8E">
        <w:rPr>
          <w:rFonts w:eastAsia="標楷體"/>
          <w:bCs/>
          <w:color w:val="000000"/>
          <w:sz w:val="28"/>
          <w:szCs w:val="28"/>
          <w:bdr w:val="single" w:sz="4" w:space="0" w:color="auto"/>
        </w:rPr>
        <w:br w:type="page"/>
      </w:r>
    </w:p>
    <w:p w:rsidR="00156147" w:rsidRPr="00921B8E" w:rsidRDefault="00156147" w:rsidP="00156147">
      <w:pPr>
        <w:widowControl/>
        <w:spacing w:line="240" w:lineRule="exact"/>
        <w:jc w:val="center"/>
        <w:rPr>
          <w:rFonts w:eastAsia="標楷體"/>
          <w:b/>
          <w:color w:val="000000"/>
          <w:sz w:val="28"/>
          <w:szCs w:val="28"/>
        </w:rPr>
      </w:pPr>
      <w:r w:rsidRPr="00921B8E">
        <w:rPr>
          <w:rFonts w:eastAsia="標楷體" w:hint="eastAsia"/>
          <w:b/>
          <w:color w:val="FF0000"/>
          <w:sz w:val="28"/>
          <w:szCs w:val="28"/>
          <w:shd w:val="pct15" w:color="auto" w:fill="FFFFFF"/>
        </w:rPr>
        <w:lastRenderedPageBreak/>
        <w:t>109</w:t>
      </w:r>
      <w:r w:rsidRPr="00921B8E">
        <w:rPr>
          <w:rFonts w:eastAsia="標楷體"/>
          <w:b/>
          <w:color w:val="000000"/>
          <w:sz w:val="28"/>
          <w:szCs w:val="28"/>
        </w:rPr>
        <w:t>學年度</w:t>
      </w:r>
      <w:r w:rsidRPr="00921B8E">
        <w:rPr>
          <w:rFonts w:eastAsia="標楷體" w:hint="eastAsia"/>
          <w:b/>
          <w:color w:val="000000"/>
          <w:sz w:val="28"/>
          <w:szCs w:val="28"/>
        </w:rPr>
        <w:t>彰化區</w:t>
      </w:r>
      <w:r w:rsidRPr="00921B8E">
        <w:rPr>
          <w:rFonts w:eastAsia="標楷體"/>
          <w:b/>
          <w:color w:val="000000"/>
          <w:sz w:val="28"/>
          <w:szCs w:val="28"/>
        </w:rPr>
        <w:t>高級中等學校優先免試入學超額比序項目</w:t>
      </w:r>
      <w:r w:rsidRPr="00921B8E">
        <w:rPr>
          <w:rFonts w:eastAsia="標楷體" w:hint="eastAsia"/>
          <w:b/>
          <w:color w:val="000000"/>
          <w:sz w:val="28"/>
          <w:szCs w:val="28"/>
        </w:rPr>
        <w:t>積分對照表</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199"/>
        <w:gridCol w:w="493"/>
        <w:gridCol w:w="323"/>
        <w:gridCol w:w="323"/>
        <w:gridCol w:w="323"/>
        <w:gridCol w:w="142"/>
        <w:gridCol w:w="181"/>
        <w:gridCol w:w="323"/>
        <w:gridCol w:w="29"/>
        <w:gridCol w:w="294"/>
        <w:gridCol w:w="240"/>
        <w:gridCol w:w="83"/>
        <w:gridCol w:w="323"/>
        <w:gridCol w:w="127"/>
        <w:gridCol w:w="196"/>
        <w:gridCol w:w="323"/>
        <w:gridCol w:w="15"/>
        <w:gridCol w:w="308"/>
        <w:gridCol w:w="225"/>
        <w:gridCol w:w="98"/>
        <w:gridCol w:w="323"/>
        <w:gridCol w:w="113"/>
        <w:gridCol w:w="210"/>
        <w:gridCol w:w="324"/>
        <w:gridCol w:w="1111"/>
        <w:gridCol w:w="3358"/>
      </w:tblGrid>
      <w:tr w:rsidR="00156147" w:rsidRPr="00921B8E" w:rsidTr="00772330">
        <w:trPr>
          <w:trHeight w:val="20"/>
          <w:jc w:val="center"/>
        </w:trPr>
        <w:tc>
          <w:tcPr>
            <w:tcW w:w="2184" w:type="dxa"/>
            <w:gridSpan w:val="7"/>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項目</w:t>
            </w:r>
          </w:p>
        </w:tc>
        <w:tc>
          <w:tcPr>
            <w:tcW w:w="4846" w:type="dxa"/>
            <w:gridSpan w:val="19"/>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積分計算方式</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備註</w:t>
            </w:r>
          </w:p>
        </w:tc>
      </w:tr>
      <w:tr w:rsidR="00156147" w:rsidRPr="00921B8E" w:rsidTr="00772330">
        <w:trPr>
          <w:trHeight w:val="20"/>
          <w:jc w:val="center"/>
        </w:trPr>
        <w:tc>
          <w:tcPr>
            <w:tcW w:w="2184" w:type="dxa"/>
            <w:gridSpan w:val="7"/>
            <w:vMerge/>
            <w:vAlign w:val="center"/>
          </w:tcPr>
          <w:p w:rsidR="00156147" w:rsidRPr="00921B8E" w:rsidRDefault="00156147" w:rsidP="00772330">
            <w:pPr>
              <w:spacing w:line="260" w:lineRule="exact"/>
              <w:rPr>
                <w:rFonts w:ascii="標楷體" w:eastAsia="標楷體" w:hAnsi="標楷體"/>
                <w:sz w:val="20"/>
                <w:szCs w:val="20"/>
              </w:rPr>
            </w:pP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計算標準</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最高分數</w:t>
            </w: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20"/>
          <w:jc w:val="center"/>
        </w:trPr>
        <w:tc>
          <w:tcPr>
            <w:tcW w:w="2184" w:type="dxa"/>
            <w:gridSpan w:val="7"/>
            <w:vAlign w:val="center"/>
          </w:tcPr>
          <w:p w:rsidR="00156147" w:rsidRPr="00921B8E" w:rsidRDefault="00156147" w:rsidP="00772330">
            <w:pPr>
              <w:spacing w:line="260" w:lineRule="exact"/>
              <w:rPr>
                <w:rFonts w:ascii="標楷體" w:eastAsia="標楷體" w:hAnsi="標楷體"/>
                <w:sz w:val="20"/>
                <w:szCs w:val="20"/>
                <w:u w:val="single"/>
              </w:rPr>
            </w:pPr>
            <w:r w:rsidRPr="00921B8E">
              <w:rPr>
                <w:rFonts w:ascii="標楷體" w:eastAsia="標楷體" w:hAnsi="標楷體" w:hint="eastAsia"/>
                <w:sz w:val="20"/>
                <w:szCs w:val="20"/>
              </w:rPr>
              <w:t>志願積分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僅選填一個學校</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55分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同校各科志願積分皆相同</w:t>
            </w:r>
          </w:p>
        </w:tc>
      </w:tr>
      <w:tr w:rsidR="00156147" w:rsidRPr="00921B8E" w:rsidTr="00772330">
        <w:trPr>
          <w:trHeight w:val="20"/>
          <w:jc w:val="center"/>
        </w:trPr>
        <w:tc>
          <w:tcPr>
            <w:tcW w:w="1073" w:type="dxa"/>
            <w:gridSpan w:val="3"/>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身</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別</w:t>
            </w:r>
          </w:p>
        </w:tc>
        <w:tc>
          <w:tcPr>
            <w:tcW w:w="1111" w:type="dxa"/>
            <w:gridSpan w:val="4"/>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經濟弱勢</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符合低收入戶者</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符合中低收入戶者</w:t>
            </w:r>
            <w:r w:rsidRPr="00921B8E">
              <w:rPr>
                <w:rFonts w:ascii="標楷體" w:eastAsia="標楷體" w:hAnsi="標楷體"/>
                <w:sz w:val="20"/>
                <w:szCs w:val="20"/>
              </w:rPr>
              <w:t>1</w:t>
            </w:r>
            <w:r w:rsidRPr="00921B8E">
              <w:rPr>
                <w:rFonts w:ascii="標楷體" w:eastAsia="標楷體" w:hAnsi="標楷體" w:hint="eastAsia"/>
                <w:sz w:val="20"/>
                <w:szCs w:val="20"/>
              </w:rPr>
              <w:t>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限升學當年度取得鄉鎮</w:t>
            </w:r>
            <w:r w:rsidRPr="00921B8E">
              <w:rPr>
                <w:rFonts w:ascii="標楷體" w:eastAsia="標楷體" w:hAnsi="標楷體"/>
                <w:sz w:val="20"/>
                <w:szCs w:val="20"/>
              </w:rPr>
              <w:t>(</w:t>
            </w:r>
            <w:r w:rsidRPr="00921B8E">
              <w:rPr>
                <w:rFonts w:ascii="標楷體" w:eastAsia="標楷體" w:hAnsi="標楷體" w:hint="eastAsia"/>
                <w:sz w:val="20"/>
                <w:szCs w:val="20"/>
              </w:rPr>
              <w:t>市</w:t>
            </w:r>
            <w:r w:rsidRPr="00921B8E">
              <w:rPr>
                <w:rFonts w:ascii="標楷體" w:eastAsia="標楷體" w:hAnsi="標楷體"/>
                <w:sz w:val="20"/>
                <w:szCs w:val="20"/>
              </w:rPr>
              <w:t>)</w:t>
            </w:r>
            <w:r w:rsidRPr="00921B8E">
              <w:rPr>
                <w:rFonts w:ascii="標楷體" w:eastAsia="標楷體" w:hAnsi="標楷體" w:hint="eastAsia"/>
                <w:sz w:val="20"/>
                <w:szCs w:val="20"/>
              </w:rPr>
              <w:t>公所開立之證明文件。</w:t>
            </w:r>
          </w:p>
        </w:tc>
      </w:tr>
      <w:tr w:rsidR="00156147" w:rsidRPr="00921B8E" w:rsidTr="00772330">
        <w:trPr>
          <w:trHeight w:val="20"/>
          <w:jc w:val="center"/>
        </w:trPr>
        <w:tc>
          <w:tcPr>
            <w:tcW w:w="1073" w:type="dxa"/>
            <w:gridSpan w:val="3"/>
            <w:vMerge/>
            <w:vAlign w:val="center"/>
          </w:tcPr>
          <w:p w:rsidR="00156147" w:rsidRPr="00921B8E" w:rsidRDefault="00156147" w:rsidP="00772330">
            <w:pPr>
              <w:spacing w:line="260" w:lineRule="exact"/>
              <w:rPr>
                <w:rFonts w:ascii="標楷體" w:eastAsia="標楷體" w:hAnsi="標楷體"/>
                <w:sz w:val="20"/>
                <w:szCs w:val="20"/>
              </w:rPr>
            </w:pPr>
          </w:p>
        </w:tc>
        <w:tc>
          <w:tcPr>
            <w:tcW w:w="1111" w:type="dxa"/>
            <w:gridSpan w:val="4"/>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就近入學</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符合彰化區免試就學區</w:t>
            </w:r>
            <w:r w:rsidRPr="00921B8E">
              <w:rPr>
                <w:rFonts w:ascii="標楷體" w:eastAsia="標楷體" w:hAnsi="標楷體"/>
                <w:sz w:val="20"/>
                <w:szCs w:val="20"/>
              </w:rPr>
              <w:t>7</w:t>
            </w:r>
            <w:r w:rsidRPr="00921B8E">
              <w:rPr>
                <w:rFonts w:ascii="標楷體" w:eastAsia="標楷體" w:hAnsi="標楷體" w:hint="eastAsia"/>
                <w:sz w:val="20"/>
                <w:szCs w:val="20"/>
              </w:rPr>
              <w:t>分</w:t>
            </w:r>
            <w:r w:rsidRPr="00921B8E">
              <w:rPr>
                <w:rFonts w:ascii="標楷體" w:eastAsia="標楷體" w:hAnsi="標楷體"/>
                <w:sz w:val="20"/>
                <w:szCs w:val="20"/>
              </w:rPr>
              <w:t xml:space="preserve">  </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符合彰化區共同就學區</w:t>
            </w:r>
            <w:r w:rsidRPr="00921B8E">
              <w:rPr>
                <w:rFonts w:ascii="標楷體" w:eastAsia="標楷體" w:hAnsi="標楷體"/>
                <w:sz w:val="20"/>
                <w:szCs w:val="20"/>
              </w:rPr>
              <w:t>7</w:t>
            </w:r>
            <w:r w:rsidRPr="00921B8E">
              <w:rPr>
                <w:rFonts w:ascii="標楷體" w:eastAsia="標楷體" w:hAnsi="標楷體" w:hint="eastAsia"/>
                <w:sz w:val="20"/>
                <w:szCs w:val="20"/>
              </w:rPr>
              <w:t>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7</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900"/>
          <w:jc w:val="center"/>
        </w:trPr>
        <w:tc>
          <w:tcPr>
            <w:tcW w:w="580" w:type="dxa"/>
            <w:gridSpan w:val="2"/>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品德服務</w:t>
            </w: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服務學習</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8</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幹部任滿</w:t>
            </w:r>
            <w:r w:rsidRPr="00921B8E">
              <w:rPr>
                <w:rFonts w:ascii="標楷體" w:eastAsia="標楷體" w:hAnsi="標楷體"/>
                <w:sz w:val="20"/>
                <w:szCs w:val="20"/>
              </w:rPr>
              <w:t>1</w:t>
            </w:r>
            <w:r w:rsidRPr="00921B8E">
              <w:rPr>
                <w:rFonts w:ascii="標楷體" w:eastAsia="標楷體" w:hAnsi="標楷體" w:hint="eastAsia"/>
                <w:sz w:val="20"/>
                <w:szCs w:val="20"/>
              </w:rPr>
              <w:t>學期</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服務學習時數每滿</w:t>
            </w:r>
            <w:r w:rsidRPr="00921B8E">
              <w:rPr>
                <w:rFonts w:ascii="標楷體" w:eastAsia="標楷體" w:hAnsi="標楷體"/>
                <w:sz w:val="20"/>
                <w:szCs w:val="20"/>
              </w:rPr>
              <w:t>1</w:t>
            </w:r>
            <w:r w:rsidRPr="00921B8E">
              <w:rPr>
                <w:rFonts w:ascii="標楷體" w:eastAsia="標楷體" w:hAnsi="標楷體" w:hint="eastAsia"/>
                <w:sz w:val="20"/>
                <w:szCs w:val="20"/>
              </w:rPr>
              <w:t>小時</w:t>
            </w:r>
            <w:r w:rsidRPr="00921B8E">
              <w:rPr>
                <w:rFonts w:ascii="標楷體" w:eastAsia="標楷體" w:hAnsi="標楷體"/>
                <w:sz w:val="20"/>
                <w:szCs w:val="20"/>
              </w:rPr>
              <w:t>0.1</w:t>
            </w:r>
            <w:r w:rsidRPr="00921B8E">
              <w:rPr>
                <w:rFonts w:ascii="標楷體" w:eastAsia="標楷體" w:hAnsi="標楷體" w:hint="eastAsia"/>
                <w:sz w:val="20"/>
                <w:szCs w:val="20"/>
              </w:rPr>
              <w:t>分</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20分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幹部包含班級、社團及學校幹部。</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服務學習時數由學校認定服務表現績優者。</w:t>
            </w:r>
          </w:p>
        </w:tc>
      </w:tr>
      <w:tr w:rsidR="00156147" w:rsidRPr="00921B8E" w:rsidTr="00772330">
        <w:trPr>
          <w:trHeight w:val="90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獎勵紀錄</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大功每次</w:t>
            </w:r>
            <w:r w:rsidRPr="00921B8E">
              <w:rPr>
                <w:rFonts w:ascii="標楷體" w:eastAsia="標楷體" w:hAnsi="標楷體"/>
                <w:sz w:val="20"/>
                <w:szCs w:val="20"/>
              </w:rPr>
              <w:t>4.5</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小功每次</w:t>
            </w:r>
            <w:r w:rsidRPr="00921B8E">
              <w:rPr>
                <w:rFonts w:ascii="標楷體" w:eastAsia="標楷體" w:hAnsi="標楷體"/>
                <w:sz w:val="20"/>
                <w:szCs w:val="20"/>
              </w:rPr>
              <w:t>1.5</w:t>
            </w:r>
            <w:r w:rsidRPr="00921B8E">
              <w:rPr>
                <w:rFonts w:ascii="標楷體" w:eastAsia="標楷體" w:hAnsi="標楷體" w:hint="eastAsia"/>
                <w:sz w:val="20"/>
                <w:szCs w:val="20"/>
              </w:rPr>
              <w:t>分</w:t>
            </w:r>
            <w:r w:rsidRPr="00921B8E">
              <w:rPr>
                <w:rFonts w:ascii="標楷體" w:eastAsia="標楷體" w:hAnsi="標楷體"/>
                <w:sz w:val="20"/>
                <w:szCs w:val="20"/>
              </w:rPr>
              <w:br/>
            </w:r>
            <w:r w:rsidRPr="00921B8E">
              <w:rPr>
                <w:rFonts w:ascii="標楷體" w:eastAsia="標楷體" w:hAnsi="標楷體" w:hint="eastAsia"/>
                <w:sz w:val="20"/>
                <w:szCs w:val="20"/>
              </w:rPr>
              <w:t>嘉獎每次</w:t>
            </w:r>
            <w:r w:rsidRPr="00921B8E">
              <w:rPr>
                <w:rFonts w:ascii="標楷體" w:eastAsia="標楷體" w:hAnsi="標楷體"/>
                <w:sz w:val="20"/>
                <w:szCs w:val="20"/>
              </w:rPr>
              <w:t>0.5</w:t>
            </w: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不包含已列其他超額比序項目積分之獎勵。</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功過相抵後之獎勵。</w:t>
            </w:r>
          </w:p>
        </w:tc>
      </w:tr>
      <w:tr w:rsidR="00156147" w:rsidRPr="00921B8E" w:rsidTr="00772330">
        <w:trPr>
          <w:trHeight w:val="61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生活教育</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8</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完全或銷過後無懲處紀錄</w:t>
            </w:r>
            <w:r w:rsidRPr="00921B8E">
              <w:rPr>
                <w:rFonts w:ascii="標楷體" w:eastAsia="標楷體" w:hAnsi="標楷體"/>
                <w:sz w:val="20"/>
                <w:szCs w:val="20"/>
              </w:rPr>
              <w:t>6</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符合無曠課紀錄者</w:t>
            </w:r>
            <w:r w:rsidRPr="00921B8E">
              <w:rPr>
                <w:rFonts w:ascii="標楷體" w:eastAsia="標楷體" w:hAnsi="標楷體"/>
                <w:sz w:val="20"/>
                <w:szCs w:val="20"/>
              </w:rPr>
              <w:t>2</w:t>
            </w: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1110"/>
          <w:jc w:val="center"/>
        </w:trPr>
        <w:tc>
          <w:tcPr>
            <w:tcW w:w="580" w:type="dxa"/>
            <w:gridSpan w:val="2"/>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績優</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表現</w:t>
            </w:r>
          </w:p>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均衡學習</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五學期皆符合者</w:t>
            </w:r>
            <w:r w:rsidRPr="00921B8E">
              <w:rPr>
                <w:rFonts w:ascii="標楷體" w:eastAsia="標楷體" w:hAnsi="標楷體"/>
                <w:sz w:val="20"/>
                <w:szCs w:val="20"/>
              </w:rPr>
              <w:t>6</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四學期皆符合者</w:t>
            </w:r>
            <w:r w:rsidRPr="00921B8E">
              <w:rPr>
                <w:rFonts w:ascii="標楷體" w:eastAsia="標楷體" w:hAnsi="標楷體"/>
                <w:sz w:val="20"/>
                <w:szCs w:val="20"/>
              </w:rPr>
              <w:t>4</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三學期皆符合者</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二學期</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以下符合者</w:t>
            </w:r>
            <w:r w:rsidRPr="00921B8E">
              <w:rPr>
                <w:rFonts w:ascii="標楷體" w:eastAsia="標楷體" w:hAnsi="標楷體"/>
                <w:sz w:val="20"/>
                <w:szCs w:val="20"/>
              </w:rPr>
              <w:t>0</w:t>
            </w:r>
            <w:r w:rsidRPr="00921B8E">
              <w:rPr>
                <w:rFonts w:ascii="標楷體" w:eastAsia="標楷體" w:hAnsi="標楷體" w:hint="eastAsia"/>
                <w:sz w:val="20"/>
                <w:szCs w:val="20"/>
              </w:rPr>
              <w:t>分</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16</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健康與體育、藝術與人文、綜合活動三領域平均成績皆達</w:t>
            </w:r>
            <w:r w:rsidRPr="00921B8E">
              <w:rPr>
                <w:rFonts w:ascii="標楷體" w:eastAsia="標楷體" w:hAnsi="標楷體"/>
                <w:sz w:val="20"/>
                <w:szCs w:val="20"/>
              </w:rPr>
              <w:t>60</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以上者，採計國一、國二及國三上五學期。</w:t>
            </w:r>
          </w:p>
        </w:tc>
      </w:tr>
      <w:tr w:rsidR="00156147" w:rsidRPr="00921B8E" w:rsidTr="00772330">
        <w:trPr>
          <w:trHeight w:val="638"/>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社團參與</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(上限2分)</w:t>
            </w:r>
          </w:p>
        </w:tc>
        <w:tc>
          <w:tcPr>
            <w:tcW w:w="3735" w:type="dxa"/>
            <w:gridSpan w:val="18"/>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參與學校社團績優每1學期1分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由學校認定社團參與表現優良者。</w:t>
            </w:r>
          </w:p>
        </w:tc>
      </w:tr>
      <w:tr w:rsidR="00156147" w:rsidRPr="00921B8E" w:rsidTr="00772330">
        <w:trPr>
          <w:trHeight w:val="2552"/>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競賽表現</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國際：第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5</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3</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全國：第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5</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3</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全縣：第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3</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2</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1</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1.103</w:t>
            </w:r>
            <w:r w:rsidRPr="00921B8E">
              <w:rPr>
                <w:rFonts w:ascii="標楷體" w:eastAsia="標楷體" w:hAnsi="標楷體" w:hint="eastAsia"/>
                <w:sz w:val="20"/>
                <w:szCs w:val="20"/>
              </w:rPr>
              <w:t>年</w:t>
            </w:r>
            <w:r w:rsidRPr="00921B8E">
              <w:rPr>
                <w:rFonts w:ascii="標楷體" w:eastAsia="標楷體" w:hAnsi="標楷體"/>
                <w:sz w:val="20"/>
                <w:szCs w:val="20"/>
              </w:rPr>
              <w:t>8</w:t>
            </w:r>
            <w:r w:rsidRPr="00921B8E">
              <w:rPr>
                <w:rFonts w:ascii="標楷體" w:eastAsia="標楷體" w:hAnsi="標楷體" w:hint="eastAsia"/>
                <w:sz w:val="20"/>
                <w:szCs w:val="20"/>
              </w:rPr>
              <w:t>月</w:t>
            </w:r>
            <w:r w:rsidRPr="00921B8E">
              <w:rPr>
                <w:rFonts w:ascii="標楷體" w:eastAsia="標楷體" w:hAnsi="標楷體"/>
                <w:sz w:val="20"/>
                <w:szCs w:val="20"/>
              </w:rPr>
              <w:t>1</w:t>
            </w:r>
            <w:r w:rsidRPr="00921B8E">
              <w:rPr>
                <w:rFonts w:ascii="標楷體" w:eastAsia="標楷體" w:hAnsi="標楷體" w:hint="eastAsia"/>
                <w:sz w:val="20"/>
                <w:szCs w:val="20"/>
              </w:rPr>
              <w:t>日起限本縣正面表列之競賽採計項目。</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外縣</w:t>
            </w:r>
            <w:r w:rsidRPr="00921B8E">
              <w:rPr>
                <w:rFonts w:ascii="標楷體" w:eastAsia="標楷體" w:hAnsi="標楷體"/>
                <w:sz w:val="20"/>
                <w:szCs w:val="20"/>
              </w:rPr>
              <w:t>(</w:t>
            </w:r>
            <w:r w:rsidRPr="00921B8E">
              <w:rPr>
                <w:rFonts w:ascii="標楷體" w:eastAsia="標楷體" w:hAnsi="標楷體" w:hint="eastAsia"/>
                <w:sz w:val="20"/>
                <w:szCs w:val="20"/>
              </w:rPr>
              <w:t>市</w:t>
            </w:r>
            <w:r w:rsidRPr="00921B8E">
              <w:rPr>
                <w:rFonts w:ascii="標楷體" w:eastAsia="標楷體" w:hAnsi="標楷體"/>
                <w:sz w:val="20"/>
                <w:szCs w:val="20"/>
              </w:rPr>
              <w:t>)</w:t>
            </w:r>
            <w:r w:rsidRPr="00921B8E">
              <w:rPr>
                <w:rFonts w:ascii="標楷體" w:eastAsia="標楷體" w:hAnsi="標楷體" w:hint="eastAsia"/>
                <w:sz w:val="20"/>
                <w:szCs w:val="20"/>
              </w:rPr>
              <w:t>學生得採計其就學期間所在縣（市）政府核發之獎狀。</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3.</w:t>
            </w:r>
            <w:r w:rsidRPr="00921B8E">
              <w:rPr>
                <w:rFonts w:ascii="標楷體" w:eastAsia="標楷體" w:hAnsi="標楷體" w:hint="eastAsia"/>
                <w:sz w:val="20"/>
                <w:szCs w:val="20"/>
              </w:rPr>
              <w:t>特優比照第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w:t>
            </w:r>
            <w:r w:rsidRPr="00921B8E">
              <w:rPr>
                <w:rFonts w:ascii="標楷體" w:eastAsia="標楷體" w:hAnsi="標楷體" w:hint="eastAsia"/>
                <w:sz w:val="20"/>
                <w:szCs w:val="20"/>
              </w:rPr>
              <w:t>優等比照第</w:t>
            </w:r>
            <w:r w:rsidRPr="00921B8E">
              <w:rPr>
                <w:rFonts w:ascii="標楷體" w:eastAsia="標楷體" w:hAnsi="標楷體"/>
                <w:sz w:val="20"/>
                <w:szCs w:val="20"/>
              </w:rPr>
              <w:t>2</w:t>
            </w:r>
            <w:r w:rsidRPr="00921B8E">
              <w:rPr>
                <w:rFonts w:ascii="標楷體" w:eastAsia="標楷體" w:hAnsi="標楷體" w:hint="eastAsia"/>
                <w:sz w:val="20"/>
                <w:szCs w:val="20"/>
              </w:rPr>
              <w:t>名；甲等比照第</w:t>
            </w:r>
            <w:r w:rsidRPr="00921B8E">
              <w:rPr>
                <w:rFonts w:ascii="標楷體" w:eastAsia="標楷體" w:hAnsi="標楷體"/>
                <w:sz w:val="20"/>
                <w:szCs w:val="20"/>
              </w:rPr>
              <w:t>3</w:t>
            </w:r>
            <w:r w:rsidRPr="00921B8E">
              <w:rPr>
                <w:rFonts w:ascii="標楷體" w:eastAsia="標楷體" w:hAnsi="標楷體" w:hint="eastAsia"/>
                <w:sz w:val="20"/>
                <w:szCs w:val="20"/>
              </w:rPr>
              <w:t>名。</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4.3</w:t>
            </w:r>
            <w:r w:rsidRPr="00921B8E">
              <w:rPr>
                <w:rFonts w:ascii="標楷體" w:eastAsia="標楷體" w:hAnsi="標楷體" w:hint="eastAsia"/>
                <w:sz w:val="20"/>
                <w:szCs w:val="20"/>
              </w:rPr>
              <w:t>人</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以下視為個人賽；</w:t>
            </w:r>
            <w:r w:rsidRPr="00921B8E">
              <w:rPr>
                <w:rFonts w:ascii="標楷體" w:eastAsia="標楷體" w:hAnsi="標楷體"/>
                <w:sz w:val="20"/>
                <w:szCs w:val="20"/>
              </w:rPr>
              <w:t>4</w:t>
            </w:r>
            <w:r w:rsidRPr="00921B8E">
              <w:rPr>
                <w:rFonts w:ascii="標楷體" w:eastAsia="標楷體" w:hAnsi="標楷體" w:hint="eastAsia"/>
                <w:sz w:val="20"/>
                <w:szCs w:val="20"/>
              </w:rPr>
              <w:t>人</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以上視為團體，團體賽依個人賽積分折半計算。</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5.</w:t>
            </w:r>
            <w:r w:rsidRPr="00921B8E">
              <w:rPr>
                <w:rFonts w:ascii="標楷體" w:eastAsia="標楷體" w:hAnsi="標楷體" w:hint="eastAsia"/>
                <w:sz w:val="20"/>
                <w:szCs w:val="20"/>
              </w:rPr>
              <w:t>參賽證明不予採計積分。</w:t>
            </w:r>
          </w:p>
        </w:tc>
      </w:tr>
      <w:tr w:rsidR="00156147" w:rsidRPr="00921B8E" w:rsidTr="00772330">
        <w:trPr>
          <w:trHeight w:val="2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體適能</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每單項銅牌以上者各</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每單項中等或待加強各</w:t>
            </w:r>
            <w:r w:rsidRPr="00921B8E">
              <w:rPr>
                <w:rFonts w:ascii="標楷體" w:eastAsia="標楷體" w:hAnsi="標楷體"/>
                <w:sz w:val="20"/>
                <w:szCs w:val="20"/>
              </w:rPr>
              <w:t>1</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排除身體質量指數，其餘四項任採三項。</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持有各級主管機關特殊教育學生鑑定及就學輔導會鑑定為身心障礙學生之證明，或領有身心障礙手冊（證明）者，或持有</w:t>
            </w:r>
            <w:r w:rsidRPr="00921B8E">
              <w:rPr>
                <w:rFonts w:ascii="標楷體" w:eastAsia="標楷體" w:hAnsi="標楷體" w:hint="eastAsia"/>
                <w:b/>
                <w:sz w:val="20"/>
                <w:szCs w:val="20"/>
              </w:rPr>
              <w:t>衛福部</w:t>
            </w:r>
            <w:r w:rsidRPr="00921B8E">
              <w:rPr>
                <w:rFonts w:ascii="標楷體" w:eastAsia="標楷體" w:hAnsi="標楷體" w:hint="eastAsia"/>
                <w:sz w:val="20"/>
                <w:szCs w:val="20"/>
              </w:rPr>
              <w:t>重大傷病卡</w:t>
            </w:r>
            <w:r w:rsidRPr="00921B8E">
              <w:rPr>
                <w:rFonts w:ascii="標楷體" w:eastAsia="標楷體" w:hAnsi="標楷體" w:hint="eastAsia"/>
                <w:b/>
                <w:sz w:val="20"/>
                <w:szCs w:val="20"/>
              </w:rPr>
              <w:t>（證明）</w:t>
            </w:r>
            <w:r w:rsidRPr="00921B8E">
              <w:rPr>
                <w:rFonts w:ascii="標楷體" w:eastAsia="標楷體" w:hAnsi="標楷體" w:hint="eastAsia"/>
                <w:sz w:val="20"/>
                <w:szCs w:val="20"/>
              </w:rPr>
              <w:t>之學生比照銅牌。</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3.</w:t>
            </w:r>
            <w:r w:rsidRPr="00921B8E">
              <w:rPr>
                <w:rFonts w:ascii="標楷體" w:eastAsia="標楷體" w:hAnsi="標楷體" w:hint="eastAsia"/>
                <w:sz w:val="20"/>
                <w:szCs w:val="20"/>
              </w:rPr>
              <w:t>其他因身體羸弱持有證明未檢測者比照待加強。</w:t>
            </w:r>
          </w:p>
        </w:tc>
      </w:tr>
      <w:tr w:rsidR="00156147" w:rsidRPr="00921B8E" w:rsidTr="00772330">
        <w:trPr>
          <w:trHeight w:val="756"/>
          <w:jc w:val="center"/>
        </w:trPr>
        <w:tc>
          <w:tcPr>
            <w:tcW w:w="2184" w:type="dxa"/>
            <w:gridSpan w:val="7"/>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教育會考</w:t>
            </w:r>
          </w:p>
        </w:tc>
        <w:tc>
          <w:tcPr>
            <w:tcW w:w="533" w:type="dxa"/>
            <w:gridSpan w:val="3"/>
            <w:vAlign w:val="center"/>
          </w:tcPr>
          <w:p w:rsidR="00156147" w:rsidRPr="00921B8E" w:rsidRDefault="00156147" w:rsidP="00772330">
            <w:pPr>
              <w:spacing w:line="260" w:lineRule="exact"/>
              <w:rPr>
                <w:rFonts w:ascii="標楷體" w:eastAsia="標楷體" w:hAnsi="標楷體"/>
                <w:b/>
                <w:sz w:val="20"/>
                <w:szCs w:val="20"/>
              </w:rPr>
            </w:pPr>
            <w:r w:rsidRPr="00921B8E">
              <w:rPr>
                <w:rFonts w:ascii="標楷體" w:eastAsia="標楷體" w:hAnsi="標楷體" w:hint="eastAsia"/>
                <w:b/>
                <w:sz w:val="20"/>
                <w:szCs w:val="20"/>
              </w:rPr>
              <w:t>A++</w:t>
            </w:r>
          </w:p>
        </w:tc>
        <w:tc>
          <w:tcPr>
            <w:tcW w:w="534"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A+</w:t>
            </w:r>
            <w:r w:rsidRPr="00921B8E">
              <w:rPr>
                <w:rFonts w:ascii="標楷體" w:eastAsia="標楷體" w:hAnsi="標楷體"/>
                <w:sz w:val="20"/>
                <w:szCs w:val="20"/>
              </w:rPr>
              <w:t xml:space="preserve"> </w:t>
            </w:r>
          </w:p>
        </w:tc>
        <w:tc>
          <w:tcPr>
            <w:tcW w:w="533"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A</w:t>
            </w:r>
            <w:r w:rsidRPr="00921B8E">
              <w:rPr>
                <w:rFonts w:ascii="標楷體" w:eastAsia="標楷體" w:hAnsi="標楷體" w:hint="eastAsia"/>
                <w:sz w:val="20"/>
                <w:szCs w:val="20"/>
              </w:rPr>
              <w:t xml:space="preserve"> </w:t>
            </w:r>
          </w:p>
        </w:tc>
        <w:tc>
          <w:tcPr>
            <w:tcW w:w="534"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3"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4"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4"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C</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45</w:t>
            </w:r>
            <w:r w:rsidRPr="00921B8E">
              <w:rPr>
                <w:rFonts w:ascii="標楷體" w:eastAsia="標楷體" w:hAnsi="標楷體" w:hint="eastAsia"/>
                <w:sz w:val="20"/>
                <w:szCs w:val="20"/>
              </w:rPr>
              <w:t>分</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國文、數學、英語、社會、自然五科，各科按等級加標示轉換積分3至9分。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寫作測驗列為比序總</w:t>
            </w:r>
            <w:r w:rsidRPr="00921B8E">
              <w:rPr>
                <w:rFonts w:ascii="標楷體" w:eastAsia="標楷體" w:hAnsi="標楷體" w:hint="eastAsia"/>
                <w:sz w:val="20"/>
                <w:szCs w:val="20"/>
                <w:u w:val="single"/>
              </w:rPr>
              <w:t>積</w:t>
            </w:r>
            <w:r w:rsidRPr="00921B8E">
              <w:rPr>
                <w:rFonts w:ascii="標楷體" w:eastAsia="標楷體" w:hAnsi="標楷體" w:hint="eastAsia"/>
                <w:sz w:val="20"/>
                <w:szCs w:val="20"/>
              </w:rPr>
              <w:t>分相同後之比序項目</w:t>
            </w:r>
          </w:p>
        </w:tc>
      </w:tr>
      <w:tr w:rsidR="00156147" w:rsidRPr="00921B8E" w:rsidTr="00772330">
        <w:trPr>
          <w:trHeight w:val="709"/>
          <w:jc w:val="center"/>
        </w:trPr>
        <w:tc>
          <w:tcPr>
            <w:tcW w:w="2184" w:type="dxa"/>
            <w:gridSpan w:val="7"/>
            <w:vMerge/>
            <w:vAlign w:val="center"/>
          </w:tcPr>
          <w:p w:rsidR="00156147" w:rsidRPr="00921B8E" w:rsidRDefault="00156147" w:rsidP="00772330">
            <w:pPr>
              <w:spacing w:line="260" w:lineRule="exact"/>
              <w:rPr>
                <w:rFonts w:ascii="標楷體" w:eastAsia="標楷體" w:hAnsi="標楷體"/>
                <w:sz w:val="20"/>
                <w:szCs w:val="20"/>
              </w:rPr>
            </w:pPr>
          </w:p>
        </w:tc>
        <w:tc>
          <w:tcPr>
            <w:tcW w:w="533"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9</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8</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3"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7</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6</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3"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5</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4</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3</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348"/>
          <w:jc w:val="center"/>
        </w:trPr>
        <w:tc>
          <w:tcPr>
            <w:tcW w:w="381" w:type="dxa"/>
            <w:vMerge w:val="restart"/>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加權</w:t>
            </w:r>
          </w:p>
        </w:tc>
        <w:tc>
          <w:tcPr>
            <w:tcW w:w="692" w:type="dxa"/>
            <w:gridSpan w:val="2"/>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原始</w:t>
            </w:r>
          </w:p>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分數</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18</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17</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16</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14</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13</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12</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11</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10</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9</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7</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6</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w:t>
            </w:r>
          </w:p>
        </w:tc>
        <w:tc>
          <w:tcPr>
            <w:tcW w:w="324"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5分</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各招生學校可於教育會考中選擇至多兩科加權，加權分數=原始分數*0.3。</w:t>
            </w:r>
          </w:p>
        </w:tc>
      </w:tr>
      <w:tr w:rsidR="00156147" w:rsidRPr="00921B8E" w:rsidTr="00772330">
        <w:trPr>
          <w:trHeight w:val="353"/>
          <w:jc w:val="center"/>
        </w:trPr>
        <w:tc>
          <w:tcPr>
            <w:tcW w:w="381" w:type="dxa"/>
            <w:vMerge/>
            <w:vAlign w:val="center"/>
          </w:tcPr>
          <w:p w:rsidR="00156147" w:rsidRPr="00921B8E" w:rsidRDefault="00156147" w:rsidP="00772330">
            <w:pPr>
              <w:spacing w:line="260" w:lineRule="exact"/>
              <w:rPr>
                <w:rFonts w:ascii="標楷體" w:eastAsia="標楷體" w:hAnsi="標楷體"/>
                <w:sz w:val="16"/>
                <w:szCs w:val="16"/>
              </w:rPr>
            </w:pPr>
          </w:p>
        </w:tc>
        <w:tc>
          <w:tcPr>
            <w:tcW w:w="692" w:type="dxa"/>
            <w:gridSpan w:val="2"/>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加權</w:t>
            </w:r>
          </w:p>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分數</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4.2</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3.9</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3.6</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3.3</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3.0</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2.7</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2.4</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2.1</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0.9</w:t>
            </w:r>
          </w:p>
        </w:tc>
        <w:tc>
          <w:tcPr>
            <w:tcW w:w="324"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408"/>
          <w:jc w:val="center"/>
        </w:trPr>
        <w:tc>
          <w:tcPr>
            <w:tcW w:w="5919" w:type="dxa"/>
            <w:gridSpan w:val="2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合計積分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150分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以上採計除教育會考外限國中階段取得，入學當年度以</w:t>
            </w:r>
            <w:r w:rsidRPr="00921B8E">
              <w:rPr>
                <w:rFonts w:ascii="標楷體" w:eastAsia="標楷體" w:hAnsi="標楷體"/>
                <w:sz w:val="20"/>
                <w:szCs w:val="20"/>
              </w:rPr>
              <w:t>8</w:t>
            </w:r>
            <w:r w:rsidRPr="00921B8E">
              <w:rPr>
                <w:rFonts w:ascii="標楷體" w:eastAsia="標楷體" w:hAnsi="標楷體" w:hint="eastAsia"/>
                <w:sz w:val="20"/>
                <w:szCs w:val="20"/>
              </w:rPr>
              <w:t>月</w:t>
            </w:r>
            <w:r w:rsidRPr="00921B8E">
              <w:rPr>
                <w:rFonts w:ascii="標楷體" w:eastAsia="標楷體" w:hAnsi="標楷體"/>
                <w:sz w:val="20"/>
                <w:szCs w:val="20"/>
              </w:rPr>
              <w:t>1</w:t>
            </w:r>
            <w:r w:rsidRPr="00921B8E">
              <w:rPr>
                <w:rFonts w:ascii="標楷體" w:eastAsia="標楷體" w:hAnsi="標楷體" w:hint="eastAsia"/>
                <w:sz w:val="20"/>
                <w:szCs w:val="20"/>
              </w:rPr>
              <w:t>日起算。</w:t>
            </w:r>
          </w:p>
        </w:tc>
      </w:tr>
    </w:tbl>
    <w:p w:rsidR="00156147" w:rsidRPr="00921B8E" w:rsidRDefault="00156147" w:rsidP="00156147">
      <w:pPr>
        <w:spacing w:line="480" w:lineRule="exact"/>
        <w:ind w:leftChars="-75" w:left="1922" w:hangingChars="750" w:hanging="2102"/>
        <w:rPr>
          <w:rFonts w:eastAsia="標楷體"/>
          <w:b/>
          <w:bCs/>
          <w:color w:val="000000"/>
          <w:sz w:val="28"/>
          <w:szCs w:val="28"/>
        </w:rPr>
      </w:pPr>
      <w:r w:rsidRPr="00921B8E">
        <w:rPr>
          <w:rFonts w:eastAsia="標楷體"/>
          <w:b/>
          <w:bCs/>
          <w:color w:val="000000"/>
          <w:sz w:val="28"/>
          <w:szCs w:val="28"/>
        </w:rPr>
        <w:lastRenderedPageBreak/>
        <w:t>說明：</w:t>
      </w:r>
    </w:p>
    <w:p w:rsidR="00156147" w:rsidRPr="00921B8E" w:rsidRDefault="00156147" w:rsidP="00156147">
      <w:pPr>
        <w:ind w:leftChars="200" w:left="600" w:hangingChars="50" w:hanging="120"/>
        <w:rPr>
          <w:rFonts w:eastAsia="標楷體"/>
          <w:bCs/>
          <w:color w:val="000000"/>
        </w:rPr>
      </w:pPr>
      <w:r w:rsidRPr="00921B8E">
        <w:rPr>
          <w:rFonts w:eastAsia="標楷體"/>
          <w:bCs/>
          <w:color w:val="000000"/>
        </w:rPr>
        <w:t>1.</w:t>
      </w:r>
      <w:r w:rsidRPr="00921B8E">
        <w:rPr>
          <w:rFonts w:eastAsia="標楷體"/>
          <w:bCs/>
          <w:color w:val="000000"/>
        </w:rPr>
        <w:t>本「比序項目」係依據「</w:t>
      </w:r>
      <w:r w:rsidRPr="00E07C31">
        <w:rPr>
          <w:rFonts w:ascii="標楷體" w:eastAsia="標楷體" w:hAnsi="標楷體" w:hint="eastAsia"/>
          <w:color w:val="FF0000"/>
          <w:shd w:val="pct15" w:color="auto" w:fill="FFFFFF"/>
        </w:rPr>
        <w:t>109</w:t>
      </w:r>
      <w:r w:rsidRPr="00921B8E">
        <w:rPr>
          <w:rFonts w:eastAsia="標楷體"/>
          <w:bCs/>
          <w:color w:val="000000"/>
        </w:rPr>
        <w:t>學年度</w:t>
      </w:r>
      <w:r w:rsidRPr="00921B8E">
        <w:rPr>
          <w:rFonts w:eastAsia="標楷體" w:hint="eastAsia"/>
          <w:bCs/>
          <w:color w:val="000000"/>
        </w:rPr>
        <w:t>彰化</w:t>
      </w:r>
      <w:r w:rsidRPr="00921B8E">
        <w:rPr>
          <w:rFonts w:eastAsia="標楷體"/>
          <w:bCs/>
          <w:color w:val="000000"/>
        </w:rPr>
        <w:t>區高級中等學校免試入學超額比序項目積分對照</w:t>
      </w:r>
      <w:r w:rsidRPr="00921B8E">
        <w:rPr>
          <w:rFonts w:eastAsia="標楷體"/>
          <w:bCs/>
          <w:color w:val="000000"/>
        </w:rPr>
        <w:t xml:space="preserve">     </w:t>
      </w:r>
      <w:r w:rsidRPr="00921B8E">
        <w:rPr>
          <w:rFonts w:eastAsia="標楷體"/>
          <w:bCs/>
          <w:color w:val="000000"/>
        </w:rPr>
        <w:t>表」</w:t>
      </w:r>
      <w:r w:rsidRPr="00921B8E">
        <w:rPr>
          <w:rFonts w:eastAsia="標楷體" w:hint="eastAsia"/>
          <w:bCs/>
          <w:color w:val="000000"/>
        </w:rPr>
        <w:t>訂</w:t>
      </w:r>
      <w:r w:rsidRPr="00921B8E">
        <w:rPr>
          <w:rFonts w:eastAsia="標楷體"/>
          <w:bCs/>
          <w:color w:val="000000"/>
        </w:rPr>
        <w:t>之。</w:t>
      </w:r>
    </w:p>
    <w:p w:rsidR="00156147" w:rsidRPr="00921B8E" w:rsidRDefault="00156147" w:rsidP="00156147">
      <w:pPr>
        <w:ind w:leftChars="200" w:left="600" w:hangingChars="50" w:hanging="120"/>
        <w:rPr>
          <w:rFonts w:eastAsia="標楷體"/>
          <w:bCs/>
          <w:color w:val="000000"/>
        </w:rPr>
      </w:pPr>
      <w:r w:rsidRPr="00921B8E">
        <w:rPr>
          <w:rFonts w:eastAsia="標楷體"/>
          <w:bCs/>
          <w:color w:val="000000"/>
        </w:rPr>
        <w:t>2.</w:t>
      </w:r>
      <w:r w:rsidRPr="00921B8E">
        <w:rPr>
          <w:rFonts w:eastAsia="標楷體" w:hint="eastAsia"/>
          <w:bCs/>
          <w:color w:val="000000"/>
        </w:rPr>
        <w:t>當總積分相同時，則以比序項目進行逐項比較，依序為：就近入學積分→寫作測驗級分→經濟弱勢積分→均衡學習積分→服務學習積分→生活教育積分→競賽表現積分→獎勵紀錄積分→體適能積分→</w:t>
      </w:r>
      <w:r w:rsidRPr="00921B8E">
        <w:rPr>
          <w:rFonts w:eastAsia="標楷體" w:hint="eastAsia"/>
          <w:bCs/>
        </w:rPr>
        <w:t>社團參與積分</w:t>
      </w:r>
      <w:r w:rsidRPr="00921B8E">
        <w:rPr>
          <w:rFonts w:eastAsia="標楷體" w:hint="eastAsia"/>
          <w:bCs/>
          <w:color w:val="000000"/>
        </w:rPr>
        <w:t>→教育會考總積分→國文科積分→數學科積分→英語科積分→自然科積分→社會科積分。</w:t>
      </w:r>
    </w:p>
    <w:p w:rsidR="00EF0B27" w:rsidRPr="00156147" w:rsidRDefault="00EF0B27"/>
    <w:sectPr w:rsidR="00EF0B27" w:rsidRPr="00156147" w:rsidSect="002F0F71">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D51"/>
    <w:multiLevelType w:val="hybridMultilevel"/>
    <w:tmpl w:val="925086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47"/>
    <w:rsid w:val="00022504"/>
    <w:rsid w:val="00156147"/>
    <w:rsid w:val="002F0F71"/>
    <w:rsid w:val="00EF0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註冊組</cp:lastModifiedBy>
  <cp:revision>2</cp:revision>
  <dcterms:created xsi:type="dcterms:W3CDTF">2019-10-04T09:59:00Z</dcterms:created>
  <dcterms:modified xsi:type="dcterms:W3CDTF">2019-10-04T09:59:00Z</dcterms:modified>
</cp:coreProperties>
</file>